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8A4CCFE">
      <w:pPr>
        <w:spacing w:line="360" w:lineRule="auto"/>
        <w:ind w:firstLine="4498" w:firstLineChars="1600"/>
        <w:rPr>
          <w:rFonts w:hint="default" w:eastAsia="宋体"/>
          <w:b/>
          <w:sz w:val="28"/>
          <w:szCs w:val="28"/>
          <w:lang w:val="en-US" w:eastAsia="zh-CN"/>
        </w:rPr>
      </w:pPr>
      <w:r>
        <w:rPr>
          <w:b/>
          <w:sz w:val="28"/>
          <w:szCs w:val="28"/>
        </w:rPr>
        <w:t>合同编号：</w:t>
      </w:r>
    </w:p>
    <w:p w14:paraId="7B4EEFC1">
      <w:pPr>
        <w:pStyle w:val="3"/>
      </w:pPr>
    </w:p>
    <w:p w14:paraId="36A21A1C">
      <w:pPr>
        <w:autoSpaceDE w:val="0"/>
        <w:autoSpaceDN w:val="0"/>
        <w:adjustRightInd w:val="0"/>
        <w:spacing w:line="360" w:lineRule="auto"/>
        <w:jc w:val="center"/>
        <w:rPr>
          <w:rFonts w:ascii="宋体"/>
          <w:b/>
          <w:sz w:val="52"/>
          <w:lang w:val="zh-CN"/>
        </w:rPr>
      </w:pPr>
      <w:r>
        <w:rPr>
          <w:rFonts w:hint="eastAsia" w:ascii="Times New Roman" w:hAnsi="Times New Roman" w:eastAsia="宋体" w:cs="Times New Roman"/>
          <w:b/>
          <w:sz w:val="84"/>
          <w:szCs w:val="84"/>
          <w:lang w:val="en-US" w:eastAsia="zh-CN"/>
        </w:rPr>
        <w:t>环境</w:t>
      </w:r>
      <w:r>
        <w:rPr>
          <w:rFonts w:hint="eastAsia" w:ascii="Times New Roman" w:hAnsi="Times New Roman" w:eastAsia="宋体" w:cs="Times New Roman"/>
          <w:b/>
          <w:sz w:val="84"/>
          <w:szCs w:val="84"/>
          <w:lang w:val="zh-CN"/>
        </w:rPr>
        <w:t>咨询服务合同</w:t>
      </w:r>
    </w:p>
    <w:p w14:paraId="58EFE9BB">
      <w:pPr>
        <w:rPr>
          <w:rFonts w:ascii="黑体" w:eastAsia="黑体"/>
          <w:sz w:val="36"/>
          <w:lang w:val="zh-CN"/>
        </w:rPr>
      </w:pPr>
    </w:p>
    <w:p w14:paraId="4F5324F5">
      <w:pPr>
        <w:ind w:firstLine="900" w:firstLineChars="250"/>
        <w:rPr>
          <w:rFonts w:ascii="黑体" w:eastAsia="黑体"/>
          <w:sz w:val="36"/>
          <w:lang w:val="zh-CN"/>
        </w:rPr>
      </w:pPr>
    </w:p>
    <w:p w14:paraId="15B899D9">
      <w:pPr>
        <w:ind w:left="840" w:leftChars="400" w:firstLine="0" w:firstLineChars="0"/>
        <w:rPr>
          <w:rFonts w:hint="eastAsia"/>
          <w:sz w:val="28"/>
          <w:szCs w:val="20"/>
        </w:rPr>
      </w:pPr>
      <w:r>
        <w:rPr>
          <w:rFonts w:hint="eastAsia"/>
          <w:sz w:val="28"/>
          <w:szCs w:val="28"/>
        </w:rPr>
        <w:t>项目名称：</w:t>
      </w:r>
      <w:r>
        <w:rPr>
          <w:rFonts w:hint="eastAsia"/>
          <w:sz w:val="28"/>
          <w:szCs w:val="28"/>
          <w:u w:val="single"/>
        </w:rPr>
        <w:t xml:space="preserve"> </w:t>
      </w:r>
      <w:r>
        <w:rPr>
          <w:rFonts w:hint="eastAsia"/>
          <w:sz w:val="28"/>
          <w:szCs w:val="28"/>
          <w:u w:val="single"/>
          <w:lang w:val="en-US" w:eastAsia="zh-CN"/>
        </w:rPr>
        <w:t>资阳市老年病医院建设项目和资阳市老年护理院失智老人养护大楼建设项目环评验收服务采购项目</w:t>
      </w:r>
      <w:r>
        <w:rPr>
          <w:rFonts w:hint="eastAsia"/>
          <w:sz w:val="28"/>
          <w:szCs w:val="28"/>
          <w:u w:val="single"/>
        </w:rPr>
        <w:t xml:space="preserve"> </w:t>
      </w:r>
    </w:p>
    <w:p w14:paraId="422E5B77">
      <w:pPr>
        <w:ind w:left="840" w:leftChars="400" w:firstLine="0" w:firstLineChars="0"/>
        <w:rPr>
          <w:rFonts w:hint="eastAsia"/>
          <w:sz w:val="28"/>
          <w:szCs w:val="20"/>
        </w:rPr>
      </w:pPr>
    </w:p>
    <w:p w14:paraId="3204F106">
      <w:pPr>
        <w:ind w:left="840" w:leftChars="400" w:firstLine="0" w:firstLineChars="0"/>
        <w:rPr>
          <w:rFonts w:hint="eastAsia"/>
          <w:sz w:val="28"/>
          <w:szCs w:val="20"/>
          <w:u w:val="single"/>
        </w:rPr>
      </w:pPr>
      <w:r>
        <w:rPr>
          <w:rFonts w:hint="eastAsia"/>
          <w:sz w:val="28"/>
          <w:szCs w:val="20"/>
        </w:rPr>
        <w:t>委托方（甲方）：</w:t>
      </w:r>
      <w:r>
        <w:rPr>
          <w:rFonts w:hint="eastAsia"/>
          <w:sz w:val="28"/>
          <w:szCs w:val="20"/>
          <w:u w:val="single"/>
        </w:rPr>
        <w:t xml:space="preserve"> </w:t>
      </w:r>
      <w:r>
        <w:rPr>
          <w:rFonts w:hint="eastAsia"/>
          <w:sz w:val="28"/>
          <w:szCs w:val="20"/>
          <w:u w:val="single"/>
          <w:lang w:val="en-US" w:eastAsia="zh-CN"/>
        </w:rPr>
        <w:t xml:space="preserve">资阳市精神病医院              </w:t>
      </w:r>
      <w:r>
        <w:rPr>
          <w:rFonts w:hint="eastAsia" w:ascii="宋体" w:hAnsi="宋体" w:eastAsia="宋体" w:cs="宋体"/>
          <w:sz w:val="28"/>
          <w:szCs w:val="28"/>
          <w:u w:val="single"/>
          <w:lang w:val="en-US" w:eastAsia="zh-CN"/>
        </w:rPr>
        <w:t xml:space="preserve"> </w:t>
      </w:r>
      <w:r>
        <w:rPr>
          <w:rFonts w:hint="eastAsia"/>
          <w:sz w:val="28"/>
          <w:szCs w:val="20"/>
          <w:u w:val="single"/>
        </w:rPr>
        <w:t xml:space="preserve"> </w:t>
      </w:r>
    </w:p>
    <w:p w14:paraId="180220D2">
      <w:pPr>
        <w:ind w:left="840" w:leftChars="400" w:firstLine="0" w:firstLineChars="0"/>
        <w:rPr>
          <w:rFonts w:hint="eastAsia"/>
          <w:sz w:val="28"/>
          <w:szCs w:val="20"/>
        </w:rPr>
      </w:pPr>
    </w:p>
    <w:p w14:paraId="598CE922">
      <w:pPr>
        <w:ind w:left="840" w:leftChars="400" w:firstLine="0" w:firstLineChars="0"/>
        <w:rPr>
          <w:rFonts w:hint="eastAsia"/>
          <w:sz w:val="28"/>
          <w:szCs w:val="20"/>
        </w:rPr>
      </w:pPr>
      <w:r>
        <w:rPr>
          <w:rFonts w:hint="eastAsia"/>
          <w:sz w:val="28"/>
          <w:szCs w:val="20"/>
        </w:rPr>
        <w:t>受托方（乙方）：</w:t>
      </w:r>
      <w:r>
        <w:rPr>
          <w:rFonts w:hint="eastAsia"/>
          <w:sz w:val="28"/>
          <w:szCs w:val="20"/>
          <w:u w:val="single"/>
        </w:rPr>
        <w:t xml:space="preserve">   </w:t>
      </w:r>
      <w:r>
        <w:rPr>
          <w:rFonts w:hint="eastAsia"/>
          <w:sz w:val="28"/>
          <w:szCs w:val="20"/>
          <w:u w:val="single"/>
          <w:lang w:val="en-US" w:eastAsia="zh-CN"/>
        </w:rPr>
        <w:t xml:space="preserve">                          </w:t>
      </w:r>
      <w:r>
        <w:rPr>
          <w:rFonts w:hint="eastAsia"/>
          <w:sz w:val="28"/>
          <w:szCs w:val="20"/>
          <w:u w:val="single"/>
        </w:rPr>
        <w:t xml:space="preserve"> </w:t>
      </w:r>
      <w:r>
        <w:rPr>
          <w:rFonts w:hint="eastAsia"/>
          <w:sz w:val="28"/>
          <w:szCs w:val="20"/>
          <w:u w:val="single"/>
          <w:lang w:val="en-US" w:eastAsia="zh-CN"/>
        </w:rPr>
        <w:t xml:space="preserve"> </w:t>
      </w:r>
      <w:r>
        <w:rPr>
          <w:rFonts w:hint="eastAsia"/>
          <w:sz w:val="28"/>
          <w:szCs w:val="20"/>
          <w:u w:val="single"/>
        </w:rPr>
        <w:t xml:space="preserve">  </w:t>
      </w:r>
    </w:p>
    <w:p w14:paraId="3F34E0F1">
      <w:pPr>
        <w:ind w:left="840" w:leftChars="400" w:firstLine="0" w:firstLineChars="0"/>
        <w:rPr>
          <w:rFonts w:hint="eastAsia"/>
          <w:sz w:val="28"/>
          <w:szCs w:val="28"/>
          <w:u w:val="single"/>
        </w:rPr>
      </w:pPr>
    </w:p>
    <w:p w14:paraId="502BE6FB">
      <w:pPr>
        <w:spacing w:before="156" w:beforeLines="50" w:after="312" w:afterLines="100"/>
        <w:ind w:left="840" w:leftChars="400" w:firstLine="0" w:firstLineChars="0"/>
        <w:rPr>
          <w:rFonts w:ascii="宋体" w:hAnsi="宋体"/>
          <w:sz w:val="28"/>
          <w:szCs w:val="28"/>
          <w:u w:val="single"/>
        </w:rPr>
      </w:pPr>
      <w:r>
        <w:rPr>
          <w:rFonts w:hint="eastAsia" w:ascii="宋体" w:hAnsi="宋体"/>
          <w:sz w:val="28"/>
          <w:szCs w:val="28"/>
        </w:rPr>
        <w:t>签订地点：四川省</w:t>
      </w:r>
      <w:r>
        <w:rPr>
          <w:rFonts w:hint="eastAsia" w:ascii="宋体" w:hAnsi="宋体"/>
          <w:sz w:val="28"/>
          <w:szCs w:val="28"/>
          <w:u w:val="single"/>
          <w:lang w:val="en-US" w:eastAsia="zh-CN"/>
        </w:rPr>
        <w:t>资阳</w:t>
      </w:r>
      <w:r>
        <w:rPr>
          <w:rFonts w:hint="eastAsia" w:ascii="宋体" w:hAnsi="宋体"/>
          <w:sz w:val="28"/>
          <w:szCs w:val="28"/>
        </w:rPr>
        <w:t>市</w:t>
      </w:r>
      <w:r>
        <w:rPr>
          <w:rFonts w:hint="eastAsia" w:ascii="宋体" w:hAnsi="宋体"/>
          <w:sz w:val="28"/>
          <w:szCs w:val="28"/>
          <w:u w:val="single"/>
          <w:lang w:val="en-US" w:eastAsia="zh-CN"/>
        </w:rPr>
        <w:t>雁江</w:t>
      </w:r>
      <w:r>
        <w:rPr>
          <w:rFonts w:hint="eastAsia" w:ascii="宋体" w:hAnsi="宋体"/>
          <w:sz w:val="28"/>
          <w:szCs w:val="28"/>
        </w:rPr>
        <w:t>区（县）</w:t>
      </w:r>
    </w:p>
    <w:p w14:paraId="4A0FD579">
      <w:pPr>
        <w:spacing w:before="156" w:beforeLines="50" w:after="312" w:afterLines="100"/>
        <w:ind w:left="840" w:leftChars="400" w:firstLine="0" w:firstLineChars="0"/>
        <w:rPr>
          <w:rFonts w:hint="eastAsia" w:ascii="宋体" w:hAnsi="宋体"/>
          <w:sz w:val="28"/>
          <w:szCs w:val="28"/>
        </w:rPr>
      </w:pPr>
      <w:r>
        <w:rPr>
          <w:rFonts w:hint="eastAsia" w:ascii="宋体" w:hAnsi="宋体"/>
          <w:sz w:val="28"/>
          <w:szCs w:val="28"/>
        </w:rPr>
        <w:t>签订日期：  202</w:t>
      </w:r>
      <w:r>
        <w:rPr>
          <w:rFonts w:hint="eastAsia" w:ascii="宋体" w:hAnsi="宋体"/>
          <w:sz w:val="28"/>
          <w:szCs w:val="28"/>
          <w:lang w:val="en-US" w:eastAsia="zh-CN"/>
        </w:rPr>
        <w:t>6</w:t>
      </w:r>
      <w:r>
        <w:rPr>
          <w:rFonts w:hint="eastAsia" w:ascii="宋体" w:hAnsi="宋体"/>
          <w:sz w:val="28"/>
          <w:szCs w:val="28"/>
        </w:rPr>
        <w:t xml:space="preserve"> 年</w:t>
      </w:r>
      <w:r>
        <w:rPr>
          <w:rFonts w:hint="eastAsia" w:ascii="宋体" w:hAnsi="宋体"/>
          <w:sz w:val="28"/>
          <w:szCs w:val="28"/>
          <w:lang w:val="en-US" w:eastAsia="zh-CN"/>
        </w:rPr>
        <w:t xml:space="preserve">   </w:t>
      </w:r>
      <w:r>
        <w:rPr>
          <w:rFonts w:hint="eastAsia" w:ascii="宋体" w:hAnsi="宋体"/>
          <w:sz w:val="28"/>
          <w:szCs w:val="28"/>
        </w:rPr>
        <w:t>月   日</w:t>
      </w:r>
    </w:p>
    <w:p w14:paraId="4EE4F348">
      <w:pPr>
        <w:spacing w:before="156" w:beforeLines="50" w:after="312" w:afterLines="100"/>
        <w:ind w:left="840" w:leftChars="400" w:firstLine="0" w:firstLineChars="0"/>
        <w:rPr>
          <w:rFonts w:hint="eastAsia" w:ascii="宋体" w:hAnsi="宋体"/>
          <w:sz w:val="32"/>
          <w:szCs w:val="32"/>
        </w:rPr>
      </w:pPr>
    </w:p>
    <w:p w14:paraId="7EAEDD8D">
      <w:pPr>
        <w:ind w:right="560"/>
        <w:jc w:val="center"/>
        <w:rPr>
          <w:rFonts w:ascii="黑体" w:hAnsi="宋体" w:eastAsia="黑体"/>
          <w:sz w:val="32"/>
          <w:szCs w:val="32"/>
        </w:rPr>
        <w:sectPr>
          <w:headerReference r:id="rId3" w:type="default"/>
          <w:footerReference r:id="rId4" w:type="default"/>
          <w:footerReference r:id="rId5" w:type="even"/>
          <w:pgSz w:w="11906" w:h="16838"/>
          <w:pgMar w:top="1440" w:right="1800" w:bottom="1440" w:left="1800" w:header="680" w:footer="850" w:gutter="0"/>
          <w:pgNumType w:start="1"/>
          <w:cols w:space="720" w:num="1"/>
          <w:docGrid w:type="lines" w:linePitch="312" w:charSpace="0"/>
        </w:sectPr>
      </w:pPr>
    </w:p>
    <w:tbl>
      <w:tblPr>
        <w:tblStyle w:val="11"/>
        <w:tblW w:w="0" w:type="auto"/>
        <w:jc w:val="center"/>
        <w:tblLayout w:type="fixed"/>
        <w:tblCellMar>
          <w:top w:w="0" w:type="dxa"/>
          <w:left w:w="108" w:type="dxa"/>
          <w:bottom w:w="0" w:type="dxa"/>
          <w:right w:w="108" w:type="dxa"/>
        </w:tblCellMar>
      </w:tblPr>
      <w:tblGrid>
        <w:gridCol w:w="9373"/>
      </w:tblGrid>
      <w:tr w14:paraId="6DAD4B11">
        <w:tblPrEx>
          <w:tblCellMar>
            <w:top w:w="0" w:type="dxa"/>
            <w:left w:w="108" w:type="dxa"/>
            <w:bottom w:w="0" w:type="dxa"/>
            <w:right w:w="108" w:type="dxa"/>
          </w:tblCellMar>
        </w:tblPrEx>
        <w:trPr>
          <w:trHeight w:val="7188" w:hRule="atLeast"/>
          <w:jc w:val="center"/>
        </w:trPr>
        <w:tc>
          <w:tcPr>
            <w:tcW w:w="9373" w:type="dxa"/>
            <w:tcBorders>
              <w:top w:val="single" w:color="auto" w:sz="4" w:space="0"/>
              <w:left w:val="single" w:color="auto" w:sz="4" w:space="0"/>
              <w:bottom w:val="single" w:color="auto" w:sz="4" w:space="0"/>
              <w:right w:val="single" w:color="auto" w:sz="4" w:space="0"/>
            </w:tcBorders>
            <w:noWrap w:val="0"/>
            <w:vAlign w:val="top"/>
          </w:tcPr>
          <w:p w14:paraId="0889E311">
            <w:pPr>
              <w:autoSpaceDE w:val="0"/>
              <w:autoSpaceDN w:val="0"/>
              <w:adjustRightInd w:val="0"/>
              <w:spacing w:line="460" w:lineRule="exact"/>
              <w:ind w:firstLine="480" w:firstLineChars="200"/>
              <w:rPr>
                <w:rFonts w:hint="eastAsia" w:ascii="宋体" w:hAnsi="宋体" w:eastAsia="宋体" w:cs="宋体"/>
                <w:kern w:val="18"/>
                <w:sz w:val="24"/>
                <w:szCs w:val="24"/>
                <w:lang w:val="zh-CN" w:eastAsia="zh-CN"/>
              </w:rPr>
            </w:pPr>
            <w:r>
              <w:rPr>
                <w:rFonts w:hint="eastAsia" w:ascii="宋体" w:hAnsi="宋体" w:eastAsia="宋体" w:cs="宋体"/>
                <w:kern w:val="18"/>
                <w:sz w:val="24"/>
                <w:szCs w:val="24"/>
                <w:lang w:val="en-US" w:eastAsia="zh-CN"/>
              </w:rPr>
              <w:t>依据《中华人民共和国民法典》的规定，合同双方就本合同书中所描述的咨询服务经协商一致，签订本合同。</w:t>
            </w:r>
          </w:p>
          <w:p w14:paraId="03A025DF">
            <w:pPr>
              <w:keepNext w:val="0"/>
              <w:keepLines w:val="0"/>
              <w:pageBreakBefore w:val="0"/>
              <w:widowControl w:val="0"/>
              <w:kinsoku/>
              <w:wordWrap/>
              <w:overflowPunct/>
              <w:topLinePunct w:val="0"/>
              <w:autoSpaceDE w:val="0"/>
              <w:autoSpaceDN w:val="0"/>
              <w:bidi w:val="0"/>
              <w:adjustRightInd w:val="0"/>
              <w:snapToGrid/>
              <w:spacing w:before="0" w:beforeLines="50" w:line="460" w:lineRule="exact"/>
              <w:ind w:firstLine="482" w:firstLineChars="200"/>
              <w:jc w:val="left"/>
              <w:textAlignment w:val="auto"/>
              <w:rPr>
                <w:rFonts w:hint="eastAsia" w:ascii="宋体" w:hAnsi="宋体" w:eastAsia="宋体" w:cs="宋体"/>
                <w:b/>
                <w:sz w:val="24"/>
                <w:lang w:val="zh-CN"/>
              </w:rPr>
            </w:pPr>
            <w:r>
              <w:rPr>
                <w:rFonts w:hint="eastAsia" w:ascii="宋体" w:hAnsi="宋体" w:eastAsia="宋体" w:cs="宋体"/>
                <w:b/>
                <w:sz w:val="24"/>
                <w:lang w:val="zh-CN"/>
              </w:rPr>
              <w:t>一、服务的内容、方式：</w:t>
            </w:r>
          </w:p>
          <w:p w14:paraId="7FE3FAD7">
            <w:pPr>
              <w:autoSpaceDE w:val="0"/>
              <w:autoSpaceDN w:val="0"/>
              <w:adjustRightInd w:val="0"/>
              <w:spacing w:line="460" w:lineRule="exact"/>
              <w:ind w:firstLine="480" w:firstLineChars="200"/>
              <w:rPr>
                <w:rFonts w:hint="eastAsia" w:ascii="宋体" w:hAnsi="宋体" w:eastAsia="宋体" w:cs="宋体"/>
                <w:kern w:val="18"/>
                <w:sz w:val="24"/>
                <w:szCs w:val="24"/>
                <w:lang w:val="zh-CN"/>
              </w:rPr>
            </w:pPr>
            <w:r>
              <w:rPr>
                <w:rFonts w:hint="eastAsia" w:ascii="宋体" w:hAnsi="宋体" w:eastAsia="宋体" w:cs="宋体"/>
                <w:kern w:val="18"/>
                <w:sz w:val="24"/>
                <w:szCs w:val="24"/>
              </w:rPr>
              <w:t>甲方委托乙方</w:t>
            </w:r>
            <w:r>
              <w:rPr>
                <w:rFonts w:hint="eastAsia" w:ascii="宋体" w:hAnsi="宋体" w:eastAsia="宋体" w:cs="宋体"/>
                <w:kern w:val="18"/>
                <w:sz w:val="24"/>
                <w:szCs w:val="24"/>
                <w:lang w:val="zh-CN"/>
              </w:rPr>
              <w:t>负责</w:t>
            </w:r>
            <w:r>
              <w:rPr>
                <w:rFonts w:hint="eastAsia" w:ascii="宋体" w:hAnsi="宋体" w:eastAsia="宋体" w:cs="宋体"/>
                <w:sz w:val="24"/>
                <w:szCs w:val="24"/>
                <w:lang w:val="zh-CN"/>
              </w:rPr>
              <w:t>《</w:t>
            </w:r>
            <w:r>
              <w:rPr>
                <w:rFonts w:hint="eastAsia" w:ascii="宋体" w:hAnsi="宋体" w:cs="宋体"/>
                <w:sz w:val="24"/>
                <w:szCs w:val="24"/>
                <w:u w:val="single"/>
                <w:lang w:val="en-US" w:eastAsia="zh-CN"/>
              </w:rPr>
              <w:t xml:space="preserve"> 资阳市老年病医院建设项目和资阳市老年护理院失智老人养护大楼建设项目环评验收服务采购</w:t>
            </w:r>
            <w:r>
              <w:rPr>
                <w:rFonts w:hint="eastAsia" w:ascii="宋体" w:hAnsi="宋体" w:eastAsia="宋体" w:cs="宋体"/>
                <w:kern w:val="18"/>
                <w:sz w:val="24"/>
                <w:szCs w:val="24"/>
                <w:u w:val="single"/>
                <w:lang w:val="en-US" w:eastAsia="zh-CN"/>
              </w:rPr>
              <w:t>项目</w:t>
            </w:r>
            <w:r>
              <w:rPr>
                <w:rFonts w:hint="eastAsia" w:ascii="宋体" w:hAnsi="宋体" w:eastAsia="宋体" w:cs="宋体"/>
                <w:sz w:val="24"/>
                <w:szCs w:val="24"/>
                <w:u w:val="none"/>
                <w:lang w:val="en-US" w:eastAsia="zh-CN"/>
              </w:rPr>
              <w:t>》</w:t>
            </w:r>
            <w:r>
              <w:rPr>
                <w:rFonts w:hint="eastAsia" w:ascii="宋体" w:hAnsi="宋体" w:eastAsia="宋体" w:cs="宋体"/>
                <w:kern w:val="18"/>
                <w:sz w:val="24"/>
                <w:szCs w:val="24"/>
                <w:lang w:val="zh-CN"/>
              </w:rPr>
              <w:t>的</w:t>
            </w:r>
            <w:r>
              <w:rPr>
                <w:rFonts w:hint="eastAsia" w:ascii="宋体" w:hAnsi="宋体" w:eastAsia="宋体" w:cs="宋体"/>
                <w:kern w:val="18"/>
                <w:sz w:val="24"/>
                <w:szCs w:val="24"/>
                <w:lang w:val="en-US" w:eastAsia="zh-CN"/>
              </w:rPr>
              <w:t>咨询服务，包括</w:t>
            </w:r>
            <w:r>
              <w:rPr>
                <w:rFonts w:hint="eastAsia" w:ascii="宋体" w:hAnsi="宋体" w:eastAsia="宋体" w:cs="宋体"/>
                <w:kern w:val="18"/>
                <w:sz w:val="24"/>
                <w:szCs w:val="24"/>
                <w:lang w:val="zh-CN"/>
              </w:rPr>
              <w:t>以下工作：</w:t>
            </w:r>
          </w:p>
          <w:p w14:paraId="34665D90">
            <w:pPr>
              <w:numPr>
                <w:ilvl w:val="0"/>
                <w:numId w:val="1"/>
              </w:numPr>
              <w:autoSpaceDE w:val="0"/>
              <w:autoSpaceDN w:val="0"/>
              <w:adjustRightInd w:val="0"/>
              <w:spacing w:line="460" w:lineRule="exact"/>
              <w:ind w:firstLine="480" w:firstLineChars="200"/>
              <w:rPr>
                <w:rFonts w:hint="eastAsia" w:ascii="宋体" w:hAnsi="宋体" w:eastAsia="宋体" w:cs="宋体"/>
                <w:kern w:val="18"/>
                <w:sz w:val="24"/>
                <w:szCs w:val="24"/>
                <w:lang w:val="zh-CN"/>
              </w:rPr>
            </w:pPr>
            <w:r>
              <w:rPr>
                <w:rFonts w:hint="eastAsia" w:ascii="宋体" w:hAnsi="宋体" w:cs="宋体"/>
                <w:kern w:val="18"/>
                <w:sz w:val="24"/>
                <w:szCs w:val="24"/>
                <w:u w:val="single"/>
                <w:lang w:val="en-US" w:eastAsia="zh-CN"/>
              </w:rPr>
              <w:t xml:space="preserve"> </w:t>
            </w:r>
            <w:r>
              <w:rPr>
                <w:rFonts w:hint="eastAsia" w:ascii="宋体" w:hAnsi="宋体" w:cs="宋体"/>
                <w:sz w:val="24"/>
                <w:szCs w:val="24"/>
                <w:u w:val="single"/>
                <w:lang w:val="en-US" w:eastAsia="zh-CN"/>
              </w:rPr>
              <w:t>资阳市老年病医院建设项目和资阳市老年护理院失智老人养护大楼建设项目环评验收服务采购</w:t>
            </w:r>
            <w:r>
              <w:rPr>
                <w:rFonts w:hint="eastAsia" w:ascii="宋体" w:hAnsi="宋体" w:eastAsia="宋体" w:cs="宋体"/>
                <w:kern w:val="18"/>
                <w:sz w:val="24"/>
                <w:szCs w:val="24"/>
                <w:u w:val="single"/>
                <w:lang w:eastAsia="zh-CN"/>
              </w:rPr>
              <w:t>项目</w:t>
            </w:r>
            <w:r>
              <w:rPr>
                <w:rFonts w:hint="eastAsia" w:ascii="宋体" w:hAnsi="宋体" w:eastAsia="宋体" w:cs="宋体"/>
                <w:kern w:val="18"/>
                <w:sz w:val="24"/>
                <w:szCs w:val="24"/>
                <w:lang w:val="en-US" w:eastAsia="zh-CN"/>
              </w:rPr>
              <w:t>竣工环境保护验收调查报告表</w:t>
            </w:r>
            <w:r>
              <w:rPr>
                <w:rFonts w:hint="eastAsia" w:ascii="宋体" w:hAnsi="宋体" w:cs="宋体"/>
                <w:kern w:val="18"/>
                <w:sz w:val="24"/>
                <w:szCs w:val="24"/>
                <w:lang w:val="en-US" w:eastAsia="zh-CN"/>
              </w:rPr>
              <w:t>（书）的</w:t>
            </w:r>
            <w:r>
              <w:rPr>
                <w:rFonts w:hint="eastAsia" w:ascii="宋体" w:hAnsi="宋体" w:eastAsia="宋体" w:cs="宋体"/>
                <w:kern w:val="18"/>
                <w:sz w:val="24"/>
                <w:szCs w:val="24"/>
                <w:lang w:eastAsia="zh-CN"/>
              </w:rPr>
              <w:t>编制工作。</w:t>
            </w:r>
          </w:p>
          <w:p w14:paraId="71757727">
            <w:pPr>
              <w:autoSpaceDE w:val="0"/>
              <w:autoSpaceDN w:val="0"/>
              <w:adjustRightInd w:val="0"/>
              <w:spacing w:line="460" w:lineRule="exact"/>
              <w:ind w:firstLine="482" w:firstLineChars="200"/>
              <w:jc w:val="left"/>
              <w:rPr>
                <w:rFonts w:hint="eastAsia" w:ascii="宋体" w:hAnsi="宋体" w:eastAsia="宋体" w:cs="宋体"/>
                <w:b/>
                <w:sz w:val="24"/>
                <w:lang w:val="zh-CN"/>
              </w:rPr>
            </w:pPr>
            <w:r>
              <w:rPr>
                <w:rFonts w:hint="eastAsia" w:ascii="宋体" w:hAnsi="宋体" w:eastAsia="宋体" w:cs="宋体"/>
                <w:b/>
                <w:sz w:val="24"/>
                <w:lang w:val="zh-CN"/>
              </w:rPr>
              <w:t>二、工作条件和协作事项：</w:t>
            </w:r>
          </w:p>
          <w:p w14:paraId="262F870D">
            <w:pPr>
              <w:autoSpaceDE w:val="0"/>
              <w:autoSpaceDN w:val="0"/>
              <w:adjustRightInd w:val="0"/>
              <w:spacing w:line="460" w:lineRule="exact"/>
              <w:ind w:firstLine="480" w:firstLineChars="200"/>
              <w:jc w:val="left"/>
              <w:rPr>
                <w:rFonts w:hint="eastAsia" w:ascii="宋体" w:hAnsi="宋体" w:eastAsia="宋体" w:cs="宋体"/>
                <w:kern w:val="18"/>
                <w:sz w:val="24"/>
              </w:rPr>
            </w:pPr>
            <w:r>
              <w:rPr>
                <w:rFonts w:hint="eastAsia" w:ascii="宋体" w:hAnsi="宋体" w:eastAsia="宋体" w:cs="宋体"/>
                <w:kern w:val="18"/>
                <w:sz w:val="24"/>
                <w:lang w:val="zh-CN"/>
              </w:rPr>
              <w:t>1.</w:t>
            </w:r>
            <w:r>
              <w:rPr>
                <w:rFonts w:hint="eastAsia" w:ascii="宋体" w:hAnsi="宋体" w:eastAsia="宋体" w:cs="宋体"/>
                <w:kern w:val="18"/>
                <w:sz w:val="24"/>
              </w:rPr>
              <w:t>乙方告知甲方所需资料内容、时间和提供方式</w:t>
            </w:r>
          </w:p>
          <w:p w14:paraId="4A7BB555">
            <w:pPr>
              <w:autoSpaceDE w:val="0"/>
              <w:autoSpaceDN w:val="0"/>
              <w:adjustRightInd w:val="0"/>
              <w:spacing w:line="460" w:lineRule="exact"/>
              <w:ind w:firstLine="480" w:firstLineChars="200"/>
              <w:jc w:val="left"/>
              <w:rPr>
                <w:rFonts w:hint="eastAsia" w:ascii="宋体" w:hAnsi="宋体" w:eastAsia="宋体" w:cs="宋体"/>
                <w:kern w:val="18"/>
                <w:sz w:val="24"/>
                <w:lang w:val="zh-CN"/>
              </w:rPr>
            </w:pPr>
            <w:r>
              <w:rPr>
                <w:rFonts w:hint="eastAsia" w:ascii="宋体" w:hAnsi="宋体" w:eastAsia="宋体" w:cs="宋体"/>
                <w:kern w:val="18"/>
                <w:sz w:val="24"/>
                <w:lang w:val="en-US" w:eastAsia="zh-CN"/>
              </w:rPr>
              <w:t>2.</w:t>
            </w:r>
            <w:r>
              <w:rPr>
                <w:rFonts w:hint="eastAsia" w:ascii="宋体" w:hAnsi="宋体" w:eastAsia="宋体" w:cs="宋体"/>
                <w:kern w:val="18"/>
                <w:sz w:val="24"/>
                <w:lang w:val="zh-CN"/>
              </w:rPr>
              <w:t>甲方</w:t>
            </w:r>
            <w:r>
              <w:rPr>
                <w:rFonts w:hint="eastAsia" w:ascii="宋体" w:hAnsi="宋体" w:eastAsia="宋体" w:cs="宋体"/>
                <w:kern w:val="18"/>
                <w:sz w:val="24"/>
              </w:rPr>
              <w:t>应</w:t>
            </w:r>
            <w:r>
              <w:rPr>
                <w:rFonts w:hint="eastAsia" w:ascii="宋体" w:hAnsi="宋体" w:eastAsia="宋体" w:cs="宋体"/>
                <w:kern w:val="18"/>
                <w:sz w:val="24"/>
                <w:lang w:val="zh-CN"/>
              </w:rPr>
              <w:t>提供</w:t>
            </w:r>
            <w:r>
              <w:rPr>
                <w:rFonts w:hint="eastAsia" w:ascii="宋体" w:hAnsi="宋体" w:eastAsia="宋体" w:cs="宋体"/>
                <w:sz w:val="24"/>
                <w:lang w:val="zh-CN"/>
              </w:rPr>
              <w:t>乙方编制报告所需</w:t>
            </w:r>
            <w:r>
              <w:rPr>
                <w:rFonts w:hint="eastAsia" w:ascii="宋体" w:hAnsi="宋体" w:eastAsia="宋体" w:cs="宋体"/>
                <w:kern w:val="18"/>
                <w:sz w:val="24"/>
                <w:lang w:val="zh-CN"/>
              </w:rPr>
              <w:t>完整的有效的项目基本资料、数据，并对其准确性、有效性负责。</w:t>
            </w:r>
          </w:p>
          <w:p w14:paraId="7F40EDA4">
            <w:pPr>
              <w:autoSpaceDE w:val="0"/>
              <w:autoSpaceDN w:val="0"/>
              <w:adjustRightInd w:val="0"/>
              <w:spacing w:line="460" w:lineRule="exact"/>
              <w:ind w:firstLine="480" w:firstLineChars="200"/>
              <w:jc w:val="left"/>
              <w:rPr>
                <w:rFonts w:hint="eastAsia" w:ascii="宋体" w:hAnsi="宋体" w:eastAsia="宋体" w:cs="宋体"/>
                <w:kern w:val="18"/>
                <w:sz w:val="24"/>
              </w:rPr>
            </w:pPr>
            <w:r>
              <w:rPr>
                <w:rFonts w:hint="eastAsia" w:ascii="宋体" w:hAnsi="宋体" w:eastAsia="宋体" w:cs="宋体"/>
                <w:kern w:val="18"/>
                <w:sz w:val="24"/>
                <w:lang w:val="zh-CN"/>
              </w:rPr>
              <w:t>2.甲方派专人协助乙方搞好现场</w:t>
            </w:r>
            <w:r>
              <w:rPr>
                <w:rFonts w:hint="eastAsia" w:ascii="宋体" w:hAnsi="宋体" w:eastAsia="宋体" w:cs="宋体"/>
                <w:kern w:val="18"/>
                <w:sz w:val="24"/>
                <w:lang w:val="en-US" w:eastAsia="zh-CN"/>
              </w:rPr>
              <w:t>勘查</w:t>
            </w:r>
            <w:r>
              <w:rPr>
                <w:rFonts w:hint="eastAsia" w:ascii="宋体" w:hAnsi="宋体" w:eastAsia="宋体" w:cs="宋体"/>
                <w:kern w:val="18"/>
                <w:sz w:val="24"/>
                <w:lang w:val="zh-CN"/>
              </w:rPr>
              <w:t>工作</w:t>
            </w:r>
            <w:r>
              <w:rPr>
                <w:rFonts w:hint="eastAsia" w:ascii="宋体" w:hAnsi="宋体" w:eastAsia="宋体" w:cs="宋体"/>
                <w:kern w:val="18"/>
                <w:sz w:val="24"/>
              </w:rPr>
              <w:t>。</w:t>
            </w:r>
          </w:p>
          <w:p w14:paraId="15674903">
            <w:pPr>
              <w:autoSpaceDE w:val="0"/>
              <w:autoSpaceDN w:val="0"/>
              <w:adjustRightInd w:val="0"/>
              <w:spacing w:line="460" w:lineRule="exact"/>
              <w:ind w:firstLine="480" w:firstLineChars="200"/>
              <w:jc w:val="left"/>
              <w:rPr>
                <w:rFonts w:hint="eastAsia" w:ascii="宋体" w:hAnsi="宋体" w:eastAsia="宋体" w:cs="宋体"/>
                <w:lang w:val="zh-CN"/>
              </w:rPr>
            </w:pPr>
            <w:r>
              <w:rPr>
                <w:rFonts w:hint="eastAsia" w:ascii="宋体" w:hAnsi="宋体" w:eastAsia="宋体" w:cs="宋体"/>
                <w:kern w:val="18"/>
                <w:sz w:val="24"/>
                <w:lang w:val="en-US" w:eastAsia="zh-CN"/>
              </w:rPr>
              <w:t>3</w:t>
            </w:r>
            <w:r>
              <w:rPr>
                <w:rFonts w:hint="eastAsia" w:ascii="宋体" w:hAnsi="宋体" w:eastAsia="宋体" w:cs="宋体"/>
                <w:kern w:val="18"/>
                <w:sz w:val="24"/>
                <w:lang w:val="zh-CN"/>
              </w:rPr>
              <w:t>.在</w:t>
            </w:r>
            <w:r>
              <w:rPr>
                <w:rFonts w:hint="eastAsia" w:ascii="宋体" w:hAnsi="宋体" w:cs="宋体"/>
                <w:color w:val="auto"/>
                <w:kern w:val="18"/>
                <w:sz w:val="24"/>
                <w:lang w:val="en-US" w:eastAsia="zh-CN"/>
              </w:rPr>
              <w:t>甲方提交完整资料后的</w:t>
            </w:r>
            <w:r>
              <w:rPr>
                <w:rFonts w:hint="eastAsia" w:ascii="宋体" w:hAnsi="宋体" w:eastAsia="宋体" w:cs="宋体"/>
                <w:color w:val="auto"/>
                <w:kern w:val="18"/>
                <w:sz w:val="24"/>
                <w:u w:val="single"/>
                <w:lang w:val="zh-CN"/>
              </w:rPr>
              <w:t xml:space="preserve"> </w:t>
            </w:r>
            <w:r>
              <w:rPr>
                <w:rFonts w:hint="eastAsia" w:ascii="宋体" w:hAnsi="宋体" w:eastAsia="宋体" w:cs="宋体"/>
                <w:color w:val="auto"/>
                <w:kern w:val="18"/>
                <w:sz w:val="24"/>
                <w:u w:val="single"/>
                <w:lang w:val="en-US" w:eastAsia="zh-CN"/>
              </w:rPr>
              <w:t xml:space="preserve">45 </w:t>
            </w:r>
            <w:r>
              <w:rPr>
                <w:rFonts w:hint="eastAsia" w:ascii="宋体" w:hAnsi="宋体" w:eastAsia="宋体" w:cs="宋体"/>
                <w:color w:val="auto"/>
                <w:kern w:val="18"/>
                <w:sz w:val="24"/>
                <w:lang w:val="zh-CN"/>
              </w:rPr>
              <w:t>个工作日内完成</w:t>
            </w:r>
            <w:r>
              <w:rPr>
                <w:rFonts w:hint="eastAsia" w:ascii="宋体" w:hAnsi="宋体" w:eastAsia="宋体" w:cs="宋体"/>
                <w:kern w:val="18"/>
                <w:sz w:val="24"/>
                <w:lang w:val="zh-CN"/>
              </w:rPr>
              <w:t>验收报告的编制工作</w:t>
            </w:r>
            <w:r>
              <w:rPr>
                <w:rFonts w:hint="eastAsia" w:ascii="宋体" w:hAnsi="宋体" w:cs="宋体"/>
                <w:kern w:val="18"/>
                <w:sz w:val="24"/>
                <w:lang w:val="zh-CN"/>
              </w:rPr>
              <w:t>，</w:t>
            </w:r>
            <w:r>
              <w:rPr>
                <w:rFonts w:hint="eastAsia" w:ascii="宋体" w:hAnsi="宋体" w:cs="宋体"/>
                <w:kern w:val="18"/>
                <w:sz w:val="24"/>
                <w:lang w:val="en-US" w:eastAsia="zh-CN"/>
              </w:rPr>
              <w:t>后配合甲方完成主管部门备案工作</w:t>
            </w:r>
            <w:r>
              <w:rPr>
                <w:rFonts w:hint="eastAsia" w:ascii="宋体" w:hAnsi="宋体" w:eastAsia="宋体" w:cs="宋体"/>
                <w:kern w:val="18"/>
                <w:sz w:val="24"/>
                <w:lang w:val="zh-CN"/>
              </w:rPr>
              <w:t>。</w:t>
            </w:r>
          </w:p>
          <w:p w14:paraId="4E775F73">
            <w:pPr>
              <w:autoSpaceDE w:val="0"/>
              <w:autoSpaceDN w:val="0"/>
              <w:adjustRightInd w:val="0"/>
              <w:spacing w:line="460" w:lineRule="exact"/>
              <w:ind w:firstLine="480" w:firstLineChars="200"/>
              <w:jc w:val="left"/>
              <w:rPr>
                <w:rFonts w:hint="eastAsia" w:ascii="宋体" w:hAnsi="宋体" w:eastAsia="宋体" w:cs="宋体"/>
                <w:kern w:val="18"/>
                <w:sz w:val="24"/>
                <w:lang w:val="zh-CN"/>
              </w:rPr>
            </w:pPr>
            <w:r>
              <w:rPr>
                <w:rFonts w:hint="eastAsia" w:ascii="宋体" w:hAnsi="宋体" w:eastAsia="宋体" w:cs="宋体"/>
                <w:kern w:val="18"/>
                <w:sz w:val="24"/>
                <w:lang w:val="en-US" w:eastAsia="zh-CN"/>
              </w:rPr>
              <w:t>4</w:t>
            </w:r>
            <w:r>
              <w:rPr>
                <w:rFonts w:hint="eastAsia" w:ascii="宋体" w:hAnsi="宋体" w:eastAsia="宋体" w:cs="宋体"/>
                <w:kern w:val="18"/>
                <w:sz w:val="24"/>
                <w:lang w:val="zh-CN"/>
              </w:rPr>
              <w:t>.双方协作联系人约定：</w:t>
            </w:r>
          </w:p>
          <w:p w14:paraId="3CEB3DAA">
            <w:pPr>
              <w:autoSpaceDE w:val="0"/>
              <w:autoSpaceDN w:val="0"/>
              <w:adjustRightInd w:val="0"/>
              <w:spacing w:line="460" w:lineRule="exact"/>
              <w:ind w:firstLine="480" w:firstLineChars="200"/>
              <w:jc w:val="left"/>
              <w:rPr>
                <w:rFonts w:hint="eastAsia" w:ascii="宋体" w:hAnsi="宋体" w:eastAsia="宋体" w:cs="宋体"/>
                <w:kern w:val="18"/>
                <w:sz w:val="24"/>
                <w:lang w:val="zh-CN"/>
              </w:rPr>
            </w:pPr>
            <w:r>
              <w:rPr>
                <w:rFonts w:hint="eastAsia" w:ascii="宋体" w:hAnsi="宋体" w:eastAsia="宋体" w:cs="宋体"/>
                <w:kern w:val="18"/>
                <w:sz w:val="24"/>
                <w:lang w:val="zh-CN"/>
              </w:rPr>
              <w:t>甲方联系人：</w:t>
            </w:r>
            <w:r>
              <w:rPr>
                <w:rFonts w:hint="eastAsia" w:ascii="宋体" w:hAnsi="宋体" w:cs="宋体"/>
                <w:kern w:val="18"/>
                <w:sz w:val="24"/>
                <w:u w:val="single"/>
                <w:lang w:val="en-US" w:eastAsia="zh-CN"/>
              </w:rPr>
              <w:t>刘伟</w:t>
            </w:r>
            <w:r>
              <w:rPr>
                <w:rFonts w:hint="eastAsia" w:ascii="宋体" w:hAnsi="宋体" w:eastAsia="宋体" w:cs="宋体"/>
                <w:kern w:val="18"/>
                <w:sz w:val="24"/>
                <w:lang w:val="zh-CN"/>
              </w:rPr>
              <w:t xml:space="preserve"> 电话：</w:t>
            </w:r>
            <w:r>
              <w:rPr>
                <w:rFonts w:hint="eastAsia" w:ascii="宋体" w:hAnsi="宋体" w:eastAsia="宋体" w:cs="宋体"/>
                <w:kern w:val="18"/>
                <w:sz w:val="24"/>
                <w:u w:val="single"/>
                <w:lang w:val="zh-CN"/>
              </w:rPr>
              <w:t xml:space="preserve"> </w:t>
            </w:r>
            <w:r>
              <w:rPr>
                <w:rFonts w:hint="eastAsia" w:ascii="宋体" w:hAnsi="宋体" w:cs="宋体"/>
                <w:kern w:val="18"/>
                <w:sz w:val="24"/>
                <w:u w:val="single"/>
                <w:lang w:val="en-US" w:eastAsia="zh-CN"/>
              </w:rPr>
              <w:t>13982929970</w:t>
            </w:r>
            <w:r>
              <w:rPr>
                <w:rFonts w:hint="eastAsia" w:ascii="宋体" w:hAnsi="宋体" w:eastAsia="宋体" w:cs="宋体"/>
                <w:kern w:val="18"/>
                <w:sz w:val="24"/>
                <w:u w:val="single"/>
                <w:lang w:val="en-US" w:eastAsia="zh-CN"/>
              </w:rPr>
              <w:t xml:space="preserve"> </w:t>
            </w:r>
            <w:r>
              <w:rPr>
                <w:rFonts w:hint="eastAsia" w:ascii="宋体" w:hAnsi="宋体" w:eastAsia="宋体" w:cs="宋体"/>
                <w:kern w:val="18"/>
                <w:sz w:val="24"/>
                <w:lang w:val="zh-CN"/>
              </w:rPr>
              <w:t xml:space="preserve"> </w:t>
            </w:r>
          </w:p>
          <w:p w14:paraId="503B77E4">
            <w:pPr>
              <w:autoSpaceDE w:val="0"/>
              <w:autoSpaceDN w:val="0"/>
              <w:adjustRightInd w:val="0"/>
              <w:spacing w:line="460" w:lineRule="exact"/>
              <w:ind w:firstLine="480" w:firstLineChars="200"/>
              <w:jc w:val="left"/>
              <w:rPr>
                <w:rFonts w:hint="eastAsia" w:ascii="宋体" w:hAnsi="宋体" w:eastAsia="宋体" w:cs="宋体"/>
                <w:kern w:val="18"/>
                <w:sz w:val="24"/>
                <w:u w:val="single"/>
                <w:lang w:val="zh-CN" w:eastAsia="zh-CN"/>
              </w:rPr>
            </w:pPr>
            <w:r>
              <w:rPr>
                <w:rFonts w:hint="eastAsia" w:ascii="宋体" w:hAnsi="宋体" w:eastAsia="宋体" w:cs="宋体"/>
                <w:kern w:val="18"/>
                <w:sz w:val="24"/>
                <w:lang w:val="zh-CN"/>
              </w:rPr>
              <w:t>乙方联系人：</w:t>
            </w:r>
            <w:r>
              <w:rPr>
                <w:rFonts w:hint="eastAsia" w:ascii="宋体" w:hAnsi="宋体" w:eastAsia="宋体" w:cs="宋体"/>
                <w:kern w:val="18"/>
                <w:sz w:val="24"/>
                <w:u w:val="single"/>
                <w:lang w:val="zh-CN"/>
              </w:rPr>
              <w:t xml:space="preserve"> </w:t>
            </w:r>
            <w:r>
              <w:rPr>
                <w:rFonts w:hint="eastAsia" w:ascii="宋体" w:hAnsi="宋体" w:cs="宋体"/>
                <w:kern w:val="18"/>
                <w:sz w:val="24"/>
                <w:u w:val="single"/>
                <w:lang w:val="en-US" w:eastAsia="zh-CN"/>
              </w:rPr>
              <w:t xml:space="preserve">      </w:t>
            </w:r>
            <w:r>
              <w:rPr>
                <w:rFonts w:hint="eastAsia" w:ascii="宋体" w:hAnsi="宋体" w:eastAsia="宋体" w:cs="宋体"/>
                <w:kern w:val="18"/>
                <w:sz w:val="24"/>
                <w:u w:val="single"/>
                <w:lang w:val="zh-CN"/>
              </w:rPr>
              <w:t xml:space="preserve"> </w:t>
            </w:r>
            <w:r>
              <w:rPr>
                <w:rFonts w:hint="eastAsia" w:ascii="宋体" w:hAnsi="宋体" w:eastAsia="宋体" w:cs="宋体"/>
                <w:kern w:val="18"/>
                <w:sz w:val="24"/>
                <w:lang w:val="zh-CN"/>
              </w:rPr>
              <w:t xml:space="preserve"> 电话：</w:t>
            </w:r>
            <w:r>
              <w:rPr>
                <w:rFonts w:hint="eastAsia" w:ascii="宋体" w:hAnsi="宋体" w:eastAsia="宋体" w:cs="宋体"/>
                <w:kern w:val="18"/>
                <w:sz w:val="24"/>
                <w:u w:val="single"/>
                <w:lang w:val="zh-CN"/>
              </w:rPr>
              <w:t xml:space="preserve"> </w:t>
            </w:r>
            <w:r>
              <w:rPr>
                <w:rFonts w:hint="eastAsia" w:ascii="宋体" w:hAnsi="宋体" w:eastAsia="宋体" w:cs="宋体"/>
                <w:kern w:val="18"/>
                <w:sz w:val="24"/>
                <w:u w:val="single"/>
                <w:lang w:val="en-US" w:eastAsia="zh-CN"/>
              </w:rPr>
              <w:t xml:space="preserve"> </w:t>
            </w:r>
            <w:r>
              <w:rPr>
                <w:rFonts w:hint="eastAsia" w:ascii="宋体" w:hAnsi="宋体" w:cs="宋体"/>
                <w:kern w:val="18"/>
                <w:sz w:val="24"/>
                <w:u w:val="single"/>
                <w:lang w:val="en-US" w:eastAsia="zh-CN"/>
              </w:rPr>
              <w:t xml:space="preserve">       </w:t>
            </w:r>
            <w:r>
              <w:rPr>
                <w:rFonts w:hint="eastAsia" w:ascii="宋体" w:hAnsi="宋体" w:eastAsia="宋体" w:cs="宋体"/>
                <w:kern w:val="18"/>
                <w:sz w:val="24"/>
                <w:u w:val="single"/>
                <w:lang w:val="en-US" w:eastAsia="zh-CN"/>
              </w:rPr>
              <w:t xml:space="preserve"> </w:t>
            </w:r>
            <w:r>
              <w:rPr>
                <w:rFonts w:hint="eastAsia" w:ascii="宋体" w:hAnsi="宋体" w:eastAsia="宋体" w:cs="宋体"/>
                <w:kern w:val="18"/>
                <w:sz w:val="24"/>
                <w:u w:val="single"/>
                <w:lang w:val="zh-CN" w:eastAsia="zh-CN"/>
              </w:rPr>
              <w:t xml:space="preserve"> </w:t>
            </w:r>
          </w:p>
          <w:p w14:paraId="2BBD1514">
            <w:pPr>
              <w:autoSpaceDE w:val="0"/>
              <w:autoSpaceDN w:val="0"/>
              <w:adjustRightInd w:val="0"/>
              <w:spacing w:line="460" w:lineRule="exact"/>
              <w:ind w:firstLine="480" w:firstLineChars="200"/>
              <w:jc w:val="left"/>
              <w:rPr>
                <w:rFonts w:hint="eastAsia" w:ascii="宋体" w:hAnsi="宋体" w:eastAsia="宋体" w:cs="宋体"/>
                <w:sz w:val="24"/>
                <w:lang w:val="zh-CN"/>
              </w:rPr>
            </w:pPr>
            <w:r>
              <w:rPr>
                <w:rFonts w:hint="eastAsia" w:ascii="宋体" w:hAnsi="宋体" w:eastAsia="宋体" w:cs="宋体"/>
                <w:kern w:val="18"/>
                <w:sz w:val="24"/>
                <w:lang w:val="zh-CN"/>
              </w:rPr>
              <w:t>乙方项目负责人：</w:t>
            </w:r>
            <w:r>
              <w:rPr>
                <w:rFonts w:hint="eastAsia" w:ascii="宋体" w:hAnsi="宋体" w:eastAsia="宋体" w:cs="宋体"/>
                <w:kern w:val="18"/>
                <w:sz w:val="24"/>
                <w:u w:val="single"/>
                <w:lang w:val="zh-CN"/>
              </w:rPr>
              <w:t xml:space="preserve">  </w:t>
            </w:r>
            <w:r>
              <w:rPr>
                <w:rFonts w:hint="eastAsia" w:ascii="宋体" w:hAnsi="宋体" w:cs="宋体"/>
                <w:kern w:val="18"/>
                <w:sz w:val="24"/>
                <w:u w:val="single"/>
                <w:lang w:val="en-US" w:eastAsia="zh-CN"/>
              </w:rPr>
              <w:t xml:space="preserve">     </w:t>
            </w:r>
            <w:r>
              <w:rPr>
                <w:rFonts w:hint="eastAsia" w:ascii="宋体" w:hAnsi="宋体" w:eastAsia="宋体" w:cs="宋体"/>
                <w:kern w:val="18"/>
                <w:sz w:val="24"/>
                <w:u w:val="single"/>
                <w:lang w:val="zh-CN"/>
              </w:rPr>
              <w:t xml:space="preserve"> </w:t>
            </w:r>
            <w:r>
              <w:rPr>
                <w:rFonts w:hint="eastAsia" w:ascii="宋体" w:hAnsi="宋体" w:eastAsia="宋体" w:cs="宋体"/>
                <w:kern w:val="18"/>
                <w:sz w:val="24"/>
                <w:u w:val="single"/>
                <w:lang w:val="en-US" w:eastAsia="zh-CN"/>
              </w:rPr>
              <w:t xml:space="preserve"> </w:t>
            </w:r>
            <w:r>
              <w:rPr>
                <w:rFonts w:hint="eastAsia" w:ascii="宋体" w:hAnsi="宋体" w:eastAsia="宋体" w:cs="宋体"/>
                <w:kern w:val="18"/>
                <w:sz w:val="24"/>
                <w:lang w:val="zh-CN"/>
              </w:rPr>
              <w:t>电话：</w:t>
            </w:r>
            <w:r>
              <w:rPr>
                <w:rFonts w:hint="eastAsia" w:ascii="宋体" w:hAnsi="宋体" w:eastAsia="宋体" w:cs="宋体"/>
                <w:kern w:val="18"/>
                <w:sz w:val="24"/>
                <w:u w:val="single"/>
                <w:lang w:val="zh-CN"/>
              </w:rPr>
              <w:t xml:space="preserve"> </w:t>
            </w:r>
            <w:r>
              <w:rPr>
                <w:rFonts w:hint="eastAsia" w:ascii="宋体" w:hAnsi="宋体" w:cs="宋体"/>
                <w:kern w:val="18"/>
                <w:sz w:val="24"/>
                <w:u w:val="single"/>
                <w:lang w:val="en-US" w:eastAsia="zh-CN"/>
              </w:rPr>
              <w:t xml:space="preserve">       </w:t>
            </w:r>
            <w:r>
              <w:rPr>
                <w:rFonts w:hint="eastAsia" w:ascii="宋体" w:hAnsi="宋体" w:eastAsia="宋体" w:cs="宋体"/>
                <w:kern w:val="18"/>
                <w:sz w:val="24"/>
                <w:u w:val="single"/>
                <w:lang w:val="zh-CN"/>
              </w:rPr>
              <w:t xml:space="preserve"> </w:t>
            </w:r>
            <w:r>
              <w:rPr>
                <w:rFonts w:hint="eastAsia" w:ascii="宋体" w:hAnsi="宋体" w:eastAsia="宋体" w:cs="宋体"/>
                <w:kern w:val="18"/>
                <w:sz w:val="24"/>
                <w:u w:val="single"/>
                <w:lang w:val="en-US" w:eastAsia="zh-CN"/>
              </w:rPr>
              <w:t xml:space="preserve">  </w:t>
            </w:r>
            <w:r>
              <w:rPr>
                <w:rFonts w:hint="eastAsia" w:ascii="宋体" w:hAnsi="宋体" w:eastAsia="宋体" w:cs="宋体"/>
                <w:kern w:val="18"/>
                <w:sz w:val="24"/>
                <w:lang w:val="zh-CN"/>
              </w:rPr>
              <w:t xml:space="preserve"> </w:t>
            </w:r>
          </w:p>
          <w:p w14:paraId="2BC65A76">
            <w:pPr>
              <w:keepNext w:val="0"/>
              <w:keepLines w:val="0"/>
              <w:pageBreakBefore w:val="0"/>
              <w:widowControl w:val="0"/>
              <w:kinsoku/>
              <w:wordWrap/>
              <w:overflowPunct/>
              <w:topLinePunct w:val="0"/>
              <w:autoSpaceDE w:val="0"/>
              <w:autoSpaceDN w:val="0"/>
              <w:bidi w:val="0"/>
              <w:adjustRightInd w:val="0"/>
              <w:snapToGrid/>
              <w:spacing w:before="0" w:beforeLines="50" w:line="460" w:lineRule="exact"/>
              <w:ind w:firstLine="482" w:firstLineChars="200"/>
              <w:jc w:val="left"/>
              <w:textAlignment w:val="auto"/>
              <w:rPr>
                <w:rFonts w:hint="eastAsia" w:ascii="宋体" w:hAnsi="宋体" w:eastAsia="宋体" w:cs="宋体"/>
                <w:b/>
                <w:sz w:val="24"/>
                <w:lang w:val="zh-CN"/>
              </w:rPr>
            </w:pPr>
            <w:r>
              <w:rPr>
                <w:rFonts w:hint="eastAsia" w:ascii="宋体" w:hAnsi="宋体" w:eastAsia="宋体" w:cs="宋体"/>
                <w:b/>
                <w:sz w:val="24"/>
                <w:lang w:val="zh-CN"/>
              </w:rPr>
              <w:t>三、履行方式：</w:t>
            </w:r>
          </w:p>
          <w:p w14:paraId="5D114E08">
            <w:pPr>
              <w:autoSpaceDE w:val="0"/>
              <w:autoSpaceDN w:val="0"/>
              <w:adjustRightInd w:val="0"/>
              <w:spacing w:line="460" w:lineRule="exact"/>
              <w:ind w:firstLine="480" w:firstLineChars="200"/>
              <w:jc w:val="left"/>
              <w:rPr>
                <w:rFonts w:hint="eastAsia" w:ascii="宋体" w:hAnsi="宋体" w:eastAsia="宋体" w:cs="宋体"/>
                <w:kern w:val="18"/>
                <w:sz w:val="24"/>
                <w:lang w:val="zh-CN"/>
              </w:rPr>
            </w:pPr>
            <w:r>
              <w:rPr>
                <w:rFonts w:hint="eastAsia" w:ascii="宋体" w:hAnsi="宋体" w:eastAsia="宋体" w:cs="宋体"/>
                <w:sz w:val="24"/>
                <w:lang w:val="zh-CN"/>
              </w:rPr>
              <w:t>成果交付</w:t>
            </w:r>
            <w:r>
              <w:rPr>
                <w:rFonts w:hint="eastAsia" w:ascii="宋体" w:hAnsi="宋体" w:eastAsia="宋体" w:cs="宋体"/>
                <w:b w:val="0"/>
                <w:bCs/>
                <w:sz w:val="24"/>
                <w:lang w:val="zh-CN"/>
              </w:rPr>
              <w:t>方式</w:t>
            </w:r>
            <w:r>
              <w:rPr>
                <w:rFonts w:hint="eastAsia" w:ascii="宋体" w:hAnsi="宋体" w:eastAsia="宋体" w:cs="宋体"/>
                <w:b/>
                <w:sz w:val="24"/>
                <w:lang w:val="zh-CN"/>
              </w:rPr>
              <w:t>：</w:t>
            </w:r>
            <w:r>
              <w:rPr>
                <w:rFonts w:hint="eastAsia" w:ascii="宋体" w:hAnsi="宋体" w:eastAsia="宋体" w:cs="宋体"/>
                <w:kern w:val="18"/>
                <w:sz w:val="24"/>
                <w:u w:val="single"/>
                <w:lang w:val="zh-CN"/>
              </w:rPr>
              <w:t xml:space="preserve"> </w:t>
            </w:r>
            <w:r>
              <w:rPr>
                <w:rFonts w:hint="eastAsia" w:ascii="宋体" w:hAnsi="宋体" w:eastAsia="宋体" w:cs="宋体"/>
                <w:kern w:val="18"/>
                <w:sz w:val="24"/>
                <w:u w:val="single"/>
                <w:lang w:val="en-US" w:eastAsia="zh-CN"/>
              </w:rPr>
              <w:t>通过专家评审并形成正式纸质报告</w:t>
            </w:r>
            <w:r>
              <w:rPr>
                <w:rFonts w:hint="eastAsia" w:ascii="宋体" w:hAnsi="宋体" w:cs="宋体"/>
                <w:kern w:val="18"/>
                <w:sz w:val="24"/>
                <w:u w:val="single"/>
                <w:lang w:val="en-US" w:eastAsia="zh-CN"/>
              </w:rPr>
              <w:t>，完成主管部门环评验收备案工作</w:t>
            </w:r>
            <w:r>
              <w:rPr>
                <w:rFonts w:hint="eastAsia" w:ascii="宋体" w:hAnsi="宋体" w:eastAsia="宋体" w:cs="宋体"/>
                <w:kern w:val="18"/>
                <w:sz w:val="24"/>
                <w:u w:val="single"/>
                <w:lang w:val="zh-CN"/>
              </w:rPr>
              <w:t xml:space="preserve"> </w:t>
            </w:r>
            <w:r>
              <w:rPr>
                <w:rFonts w:hint="eastAsia" w:ascii="宋体" w:hAnsi="宋体" w:eastAsia="宋体" w:cs="宋体"/>
                <w:kern w:val="18"/>
                <w:sz w:val="24"/>
                <w:lang w:val="zh-CN"/>
              </w:rPr>
              <w:t>视为成果交付完成，乙方工作结束，</w:t>
            </w:r>
            <w:r>
              <w:rPr>
                <w:rFonts w:hint="eastAsia" w:ascii="宋体" w:hAnsi="宋体" w:eastAsia="宋体" w:cs="宋体"/>
                <w:kern w:val="18"/>
                <w:sz w:val="24"/>
                <w:u w:val="single"/>
                <w:lang w:val="zh-CN"/>
              </w:rPr>
              <w:t xml:space="preserve"> </w:t>
            </w:r>
            <w:r>
              <w:rPr>
                <w:rFonts w:hint="eastAsia" w:ascii="宋体" w:hAnsi="宋体" w:cs="宋体"/>
                <w:kern w:val="18"/>
                <w:sz w:val="24"/>
                <w:u w:val="single"/>
                <w:lang w:val="en-US" w:eastAsia="zh-CN"/>
              </w:rPr>
              <w:t>/</w:t>
            </w:r>
            <w:r>
              <w:rPr>
                <w:rFonts w:hint="eastAsia" w:ascii="宋体" w:hAnsi="宋体" w:eastAsia="宋体" w:cs="宋体"/>
                <w:kern w:val="18"/>
                <w:sz w:val="24"/>
                <w:u w:val="single"/>
                <w:lang w:val="zh-CN"/>
              </w:rPr>
              <w:t xml:space="preserve"> </w:t>
            </w:r>
            <w:r>
              <w:rPr>
                <w:rFonts w:hint="eastAsia" w:ascii="宋体" w:hAnsi="宋体" w:eastAsia="宋体" w:cs="宋体"/>
                <w:kern w:val="18"/>
                <w:sz w:val="24"/>
                <w:lang w:val="zh-CN"/>
              </w:rPr>
              <w:t>情况下乙方不承担责任。</w:t>
            </w:r>
          </w:p>
          <w:p w14:paraId="00206D45">
            <w:pPr>
              <w:keepNext w:val="0"/>
              <w:keepLines w:val="0"/>
              <w:pageBreakBefore w:val="0"/>
              <w:widowControl w:val="0"/>
              <w:kinsoku/>
              <w:wordWrap/>
              <w:overflowPunct/>
              <w:topLinePunct w:val="0"/>
              <w:autoSpaceDE w:val="0"/>
              <w:autoSpaceDN w:val="0"/>
              <w:bidi w:val="0"/>
              <w:adjustRightInd w:val="0"/>
              <w:snapToGrid/>
              <w:spacing w:before="0" w:beforeLines="50" w:line="460" w:lineRule="exact"/>
              <w:ind w:firstLine="482" w:firstLineChars="200"/>
              <w:jc w:val="left"/>
              <w:textAlignment w:val="auto"/>
              <w:rPr>
                <w:rFonts w:hint="eastAsia" w:ascii="宋体" w:hAnsi="宋体" w:eastAsia="宋体" w:cs="宋体"/>
                <w:b/>
                <w:sz w:val="24"/>
                <w:lang w:val="zh-CN"/>
              </w:rPr>
            </w:pPr>
            <w:r>
              <w:rPr>
                <w:rFonts w:hint="eastAsia" w:ascii="宋体" w:hAnsi="宋体" w:eastAsia="宋体" w:cs="宋体"/>
                <w:b/>
                <w:sz w:val="24"/>
                <w:lang w:val="zh-CN"/>
              </w:rPr>
              <w:t>四、服务费用:</w:t>
            </w:r>
          </w:p>
          <w:p w14:paraId="3B804A03">
            <w:pPr>
              <w:autoSpaceDE w:val="0"/>
              <w:autoSpaceDN w:val="0"/>
              <w:adjustRightInd w:val="0"/>
              <w:spacing w:line="460" w:lineRule="exact"/>
              <w:ind w:firstLine="480" w:firstLineChars="200"/>
              <w:jc w:val="left"/>
              <w:rPr>
                <w:rFonts w:hint="eastAsia" w:ascii="宋体" w:hAnsi="宋体" w:eastAsia="宋体" w:cs="宋体"/>
                <w:color w:val="auto"/>
                <w:kern w:val="18"/>
                <w:sz w:val="24"/>
              </w:rPr>
            </w:pPr>
            <w:r>
              <w:rPr>
                <w:rFonts w:hint="eastAsia" w:ascii="宋体" w:hAnsi="宋体" w:eastAsia="宋体" w:cs="宋体"/>
                <w:sz w:val="24"/>
                <w:szCs w:val="24"/>
              </w:rPr>
              <w:t>双方约定</w:t>
            </w:r>
            <w:r>
              <w:rPr>
                <w:rFonts w:hint="eastAsia" w:ascii="宋体" w:hAnsi="宋体" w:eastAsia="宋体" w:cs="宋体"/>
                <w:kern w:val="18"/>
                <w:sz w:val="24"/>
              </w:rPr>
              <w:t>总服务费用：</w:t>
            </w:r>
            <w:r>
              <w:rPr>
                <w:rFonts w:hint="eastAsia" w:ascii="宋体" w:hAnsi="宋体" w:eastAsia="宋体" w:cs="宋体"/>
                <w:kern w:val="18"/>
                <w:sz w:val="24"/>
                <w:u w:val="none"/>
              </w:rPr>
              <w:t>人民币</w:t>
            </w:r>
            <w:r>
              <w:rPr>
                <w:rFonts w:hint="eastAsia" w:ascii="宋体" w:hAnsi="宋体" w:eastAsia="宋体" w:cs="宋体"/>
                <w:kern w:val="18"/>
                <w:sz w:val="24"/>
                <w:u w:val="single"/>
              </w:rPr>
              <w:t xml:space="preserve"> </w:t>
            </w:r>
            <w:r>
              <w:rPr>
                <w:rFonts w:hint="eastAsia" w:ascii="宋体" w:hAnsi="宋体" w:cs="宋体"/>
                <w:kern w:val="18"/>
                <w:sz w:val="24"/>
                <w:u w:val="single"/>
                <w:lang w:val="en-US" w:eastAsia="zh-CN"/>
              </w:rPr>
              <w:t xml:space="preserve">       </w:t>
            </w:r>
            <w:r>
              <w:rPr>
                <w:rFonts w:hint="eastAsia" w:ascii="宋体" w:hAnsi="宋体" w:eastAsia="宋体" w:cs="宋体"/>
                <w:kern w:val="18"/>
                <w:sz w:val="24"/>
                <w:u w:val="single"/>
              </w:rPr>
              <w:t xml:space="preserve"> </w:t>
            </w:r>
            <w:r>
              <w:rPr>
                <w:rFonts w:hint="eastAsia" w:ascii="宋体" w:hAnsi="宋体" w:eastAsia="宋体" w:cs="宋体"/>
                <w:kern w:val="18"/>
                <w:sz w:val="24"/>
              </w:rPr>
              <w:t>元(大写</w:t>
            </w:r>
            <w:r>
              <w:rPr>
                <w:rFonts w:hint="eastAsia" w:ascii="宋体" w:hAnsi="宋体" w:eastAsia="宋体" w:cs="宋体"/>
                <w:kern w:val="18"/>
                <w:sz w:val="24"/>
                <w:u w:val="single"/>
              </w:rPr>
              <w:t xml:space="preserve"> </w:t>
            </w:r>
            <w:r>
              <w:rPr>
                <w:rFonts w:hint="eastAsia" w:ascii="宋体" w:hAnsi="宋体" w:cs="宋体"/>
                <w:kern w:val="18"/>
                <w:sz w:val="24"/>
                <w:u w:val="single"/>
                <w:lang w:val="en-US" w:eastAsia="zh-CN"/>
              </w:rPr>
              <w:t xml:space="preserve">    </w:t>
            </w:r>
            <w:r>
              <w:rPr>
                <w:rFonts w:hint="eastAsia" w:ascii="宋体" w:hAnsi="宋体" w:eastAsia="宋体" w:cs="宋体"/>
                <w:kern w:val="18"/>
                <w:sz w:val="24"/>
                <w:u w:val="single"/>
                <w:lang w:val="en-US" w:eastAsia="zh-CN"/>
              </w:rPr>
              <w:t xml:space="preserve"> </w:t>
            </w:r>
            <w:r>
              <w:rPr>
                <w:rFonts w:hint="eastAsia" w:ascii="宋体" w:hAnsi="宋体" w:eastAsia="宋体" w:cs="宋体"/>
                <w:kern w:val="18"/>
                <w:sz w:val="24"/>
              </w:rPr>
              <w:t>元整)，此费用包含合同约定服务项目的</w:t>
            </w:r>
            <w:r>
              <w:rPr>
                <w:rFonts w:hint="eastAsia" w:ascii="宋体" w:hAnsi="宋体" w:eastAsia="宋体" w:cs="宋体"/>
                <w:kern w:val="18"/>
                <w:sz w:val="24"/>
                <w:u w:val="single"/>
              </w:rPr>
              <w:t>现场勘查费、报告</w:t>
            </w:r>
            <w:r>
              <w:rPr>
                <w:rFonts w:hint="eastAsia" w:ascii="宋体" w:hAnsi="宋体" w:eastAsia="宋体" w:cs="宋体"/>
                <w:color w:val="auto"/>
                <w:kern w:val="18"/>
                <w:sz w:val="24"/>
                <w:u w:val="single"/>
              </w:rPr>
              <w:t>编制费、检测费、会务费、评审费、人工费、税费</w:t>
            </w:r>
            <w:r>
              <w:rPr>
                <w:rFonts w:hint="eastAsia" w:ascii="宋体" w:hAnsi="宋体" w:eastAsia="宋体" w:cs="宋体"/>
                <w:color w:val="auto"/>
                <w:kern w:val="18"/>
                <w:sz w:val="24"/>
              </w:rPr>
              <w:t>等</w:t>
            </w:r>
            <w:r>
              <w:rPr>
                <w:rFonts w:hint="eastAsia" w:ascii="宋体" w:hAnsi="宋体" w:cs="宋体"/>
                <w:color w:val="auto"/>
                <w:kern w:val="18"/>
                <w:sz w:val="24"/>
                <w:lang w:val="en-US" w:eastAsia="zh-CN"/>
              </w:rPr>
              <w:t>甲方应承担的</w:t>
            </w:r>
            <w:r>
              <w:rPr>
                <w:rFonts w:hint="eastAsia" w:ascii="宋体" w:hAnsi="宋体" w:cs="宋体"/>
                <w:color w:val="auto"/>
                <w:kern w:val="18"/>
                <w:sz w:val="24"/>
                <w:highlight w:val="none"/>
                <w:lang w:val="en-US" w:eastAsia="zh-CN"/>
              </w:rPr>
              <w:t>全部费用</w:t>
            </w:r>
            <w:r>
              <w:rPr>
                <w:rFonts w:hint="eastAsia" w:ascii="宋体" w:hAnsi="宋体" w:eastAsia="宋体" w:cs="宋体"/>
                <w:color w:val="auto"/>
                <w:kern w:val="18"/>
                <w:sz w:val="24"/>
              </w:rPr>
              <w:t>。</w:t>
            </w:r>
          </w:p>
          <w:p w14:paraId="51BFDBAC">
            <w:pPr>
              <w:keepNext w:val="0"/>
              <w:keepLines w:val="0"/>
              <w:pageBreakBefore w:val="0"/>
              <w:widowControl w:val="0"/>
              <w:kinsoku/>
              <w:wordWrap/>
              <w:overflowPunct/>
              <w:topLinePunct w:val="0"/>
              <w:autoSpaceDE w:val="0"/>
              <w:autoSpaceDN w:val="0"/>
              <w:bidi w:val="0"/>
              <w:adjustRightInd w:val="0"/>
              <w:snapToGrid/>
              <w:spacing w:before="0" w:beforeLines="50" w:line="460" w:lineRule="exact"/>
              <w:ind w:firstLine="482" w:firstLineChars="200"/>
              <w:jc w:val="left"/>
              <w:textAlignment w:val="auto"/>
              <w:rPr>
                <w:rFonts w:hint="eastAsia" w:ascii="宋体" w:hAnsi="宋体" w:eastAsia="宋体" w:cs="宋体"/>
                <w:b/>
                <w:sz w:val="24"/>
                <w:lang w:val="zh-CN"/>
              </w:rPr>
            </w:pPr>
            <w:r>
              <w:rPr>
                <w:rFonts w:hint="eastAsia" w:ascii="宋体" w:hAnsi="宋体" w:eastAsia="宋体" w:cs="宋体"/>
                <w:b/>
                <w:sz w:val="24"/>
                <w:lang w:val="zh-CN"/>
              </w:rPr>
              <w:t>五、支付方式：</w:t>
            </w:r>
          </w:p>
          <w:p w14:paraId="28F9CD11">
            <w:pPr>
              <w:keepNext w:val="0"/>
              <w:keepLines w:val="0"/>
              <w:pageBreakBefore w:val="0"/>
              <w:widowControl w:val="0"/>
              <w:numPr>
                <w:ilvl w:val="0"/>
                <w:numId w:val="2"/>
              </w:numPr>
              <w:tabs>
                <w:tab w:val="left" w:pos="2700"/>
              </w:tabs>
              <w:kinsoku/>
              <w:wordWrap/>
              <w:overflowPunct/>
              <w:topLinePunct w:val="0"/>
              <w:bidi w:val="0"/>
              <w:adjustRightInd w:val="0"/>
              <w:snapToGrid/>
              <w:spacing w:before="120" w:after="120" w:line="360" w:lineRule="auto"/>
              <w:ind w:left="0" w:leftChars="0" w:firstLine="547" w:firstLineChars="228"/>
              <w:textAlignment w:val="auto"/>
              <w:rPr>
                <w:rFonts w:hint="eastAsia" w:ascii="宋体" w:hAnsi="宋体" w:eastAsia="宋体" w:cs="宋体"/>
                <w:b w:val="0"/>
                <w:bCs w:val="0"/>
                <w:kern w:val="1"/>
                <w:sz w:val="24"/>
                <w:szCs w:val="24"/>
              </w:rPr>
            </w:pPr>
            <w:r>
              <w:rPr>
                <w:rFonts w:hint="eastAsia" w:ascii="宋体" w:hAnsi="宋体" w:eastAsia="宋体" w:cs="宋体"/>
                <w:b w:val="0"/>
                <w:bCs w:val="0"/>
                <w:kern w:val="1"/>
                <w:sz w:val="24"/>
                <w:szCs w:val="24"/>
              </w:rPr>
              <w:t>验收报告通过专家评审并形成正式纸质报告后，收到中标人出具合法有效完整的全额完税发票及凭证资料后，原则上达到付款条件起10个工作日内最长不超过30日（特殊情况下双方协商达成一致意见后按照协商意见执行），支付合同总金额的30%；完成主管部门环评验收备案工作后，且收到中标人出具合法有效的</w:t>
            </w:r>
            <w:bookmarkStart w:id="0" w:name="_GoBack"/>
            <w:bookmarkEnd w:id="0"/>
            <w:r>
              <w:rPr>
                <w:rFonts w:hint="eastAsia" w:ascii="宋体" w:hAnsi="宋体" w:eastAsia="宋体" w:cs="宋体"/>
                <w:b w:val="0"/>
                <w:bCs w:val="0"/>
                <w:kern w:val="1"/>
                <w:sz w:val="24"/>
                <w:szCs w:val="24"/>
              </w:rPr>
              <w:t>凭证资料后，达到付款条件起30日内，支付合同总金额的70%。甲方</w:t>
            </w:r>
            <w:r>
              <w:rPr>
                <w:rFonts w:hint="eastAsia" w:ascii="宋体" w:hAnsi="宋体" w:eastAsia="宋体" w:cs="宋体"/>
                <w:b w:val="0"/>
                <w:bCs w:val="0"/>
                <w:kern w:val="1"/>
                <w:sz w:val="24"/>
                <w:szCs w:val="24"/>
                <w:lang w:val="en-US" w:eastAsia="zh-CN"/>
              </w:rPr>
              <w:t>提供开票信息，</w:t>
            </w:r>
            <w:r>
              <w:rPr>
                <w:rFonts w:hint="eastAsia" w:ascii="宋体" w:hAnsi="宋体" w:eastAsia="宋体" w:cs="宋体"/>
                <w:b w:val="0"/>
                <w:bCs w:val="0"/>
                <w:kern w:val="1"/>
                <w:sz w:val="24"/>
                <w:szCs w:val="24"/>
              </w:rPr>
              <w:t>乙方开具相对应的发票：</w:t>
            </w:r>
            <w:r>
              <w:rPr>
                <w:rFonts w:hint="eastAsia" w:ascii="宋体" w:hAnsi="宋体" w:cs="宋体"/>
                <w:b w:val="0"/>
                <w:bCs w:val="0"/>
                <w:kern w:val="1"/>
                <w:sz w:val="24"/>
                <w:szCs w:val="24"/>
                <w:lang w:eastAsia="zh-CN"/>
              </w:rPr>
              <w:t>☑</w:t>
            </w:r>
            <w:r>
              <w:rPr>
                <w:rFonts w:hint="eastAsia" w:ascii="宋体" w:hAnsi="宋体" w:eastAsia="宋体" w:cs="宋体"/>
                <w:b w:val="0"/>
                <w:bCs w:val="0"/>
                <w:kern w:val="1"/>
                <w:sz w:val="24"/>
                <w:szCs w:val="24"/>
                <w:lang w:val="en-US" w:eastAsia="zh-CN"/>
              </w:rPr>
              <w:t>1</w:t>
            </w:r>
            <w:r>
              <w:rPr>
                <w:rFonts w:hint="eastAsia" w:ascii="宋体" w:hAnsi="宋体" w:eastAsia="宋体" w:cs="宋体"/>
                <w:b w:val="0"/>
                <w:bCs w:val="0"/>
                <w:kern w:val="1"/>
                <w:sz w:val="24"/>
                <w:szCs w:val="24"/>
              </w:rPr>
              <w:t xml:space="preserve">%增值税普通发票   </w:t>
            </w:r>
            <w:r>
              <w:rPr>
                <w:rFonts w:hint="eastAsia" w:ascii="宋体" w:hAnsi="宋体" w:eastAsia="宋体" w:cs="宋体"/>
                <w:b w:val="0"/>
                <w:bCs w:val="0"/>
                <w:kern w:val="1"/>
                <w:sz w:val="24"/>
                <w:szCs w:val="24"/>
                <w:lang w:eastAsia="zh-CN"/>
              </w:rPr>
              <w:t>□</w:t>
            </w:r>
            <w:r>
              <w:rPr>
                <w:rFonts w:hint="eastAsia" w:ascii="宋体" w:hAnsi="宋体" w:eastAsia="宋体" w:cs="宋体"/>
                <w:b w:val="0"/>
                <w:bCs w:val="0"/>
                <w:kern w:val="1"/>
                <w:sz w:val="24"/>
                <w:szCs w:val="24"/>
                <w:lang w:val="en-US" w:eastAsia="zh-CN"/>
              </w:rPr>
              <w:t>1</w:t>
            </w:r>
            <w:r>
              <w:rPr>
                <w:rFonts w:hint="eastAsia" w:ascii="宋体" w:hAnsi="宋体" w:eastAsia="宋体" w:cs="宋体"/>
                <w:b w:val="0"/>
                <w:bCs w:val="0"/>
                <w:kern w:val="1"/>
                <w:sz w:val="24"/>
                <w:szCs w:val="24"/>
              </w:rPr>
              <w:t>%增值税专用</w:t>
            </w:r>
            <w:r>
              <w:rPr>
                <w:rFonts w:hint="eastAsia" w:ascii="宋体" w:hAnsi="宋体" w:eastAsia="宋体" w:cs="宋体"/>
                <w:b w:val="0"/>
                <w:bCs w:val="0"/>
                <w:color w:val="auto"/>
                <w:kern w:val="1"/>
                <w:sz w:val="24"/>
                <w:szCs w:val="24"/>
              </w:rPr>
              <w:t>发票</w:t>
            </w:r>
            <w:r>
              <w:rPr>
                <w:rFonts w:hint="eastAsia" w:ascii="宋体" w:hAnsi="宋体" w:cs="宋体"/>
                <w:b w:val="0"/>
                <w:bCs w:val="0"/>
                <w:color w:val="auto"/>
                <w:kern w:val="1"/>
                <w:sz w:val="24"/>
                <w:szCs w:val="24"/>
                <w:lang w:val="en-US" w:eastAsia="zh-CN"/>
              </w:rPr>
              <w:t>后，甲方</w:t>
            </w:r>
            <w:r>
              <w:rPr>
                <w:rFonts w:hint="eastAsia" w:ascii="宋体" w:hAnsi="宋体" w:eastAsia="宋体" w:cs="宋体"/>
                <w:b w:val="0"/>
                <w:bCs w:val="0"/>
                <w:color w:val="auto"/>
                <w:kern w:val="1"/>
                <w:sz w:val="24"/>
                <w:szCs w:val="24"/>
              </w:rPr>
              <w:t>按照本合同</w:t>
            </w:r>
            <w:r>
              <w:rPr>
                <w:rFonts w:hint="eastAsia" w:ascii="宋体" w:hAnsi="宋体" w:eastAsia="宋体" w:cs="宋体"/>
                <w:b w:val="0"/>
                <w:bCs w:val="0"/>
                <w:kern w:val="1"/>
                <w:sz w:val="24"/>
                <w:szCs w:val="24"/>
              </w:rPr>
              <w:t>约定将款项划转</w:t>
            </w:r>
            <w:r>
              <w:rPr>
                <w:rFonts w:hint="eastAsia" w:ascii="宋体" w:hAnsi="宋体" w:eastAsia="宋体" w:cs="宋体"/>
                <w:b w:val="0"/>
                <w:bCs w:val="0"/>
                <w:kern w:val="1"/>
                <w:sz w:val="24"/>
                <w:szCs w:val="24"/>
                <w:lang w:val="en-US" w:eastAsia="zh-CN"/>
              </w:rPr>
              <w:t>到乙方</w:t>
            </w:r>
            <w:r>
              <w:rPr>
                <w:rFonts w:hint="eastAsia" w:ascii="宋体" w:hAnsi="宋体" w:eastAsia="宋体" w:cs="宋体"/>
                <w:b w:val="0"/>
                <w:bCs w:val="0"/>
                <w:kern w:val="1"/>
                <w:sz w:val="24"/>
                <w:szCs w:val="24"/>
              </w:rPr>
              <w:t>账户</w:t>
            </w:r>
            <w:r>
              <w:rPr>
                <w:rFonts w:hint="eastAsia" w:ascii="宋体" w:hAnsi="宋体" w:eastAsia="宋体" w:cs="宋体"/>
                <w:b w:val="0"/>
                <w:bCs w:val="0"/>
                <w:kern w:val="1"/>
                <w:sz w:val="24"/>
                <w:szCs w:val="24"/>
                <w:lang w:eastAsia="zh-CN"/>
              </w:rPr>
              <w:t>，</w:t>
            </w:r>
          </w:p>
          <w:p w14:paraId="1E25F39C">
            <w:pPr>
              <w:keepNext w:val="0"/>
              <w:keepLines w:val="0"/>
              <w:pageBreakBefore w:val="0"/>
              <w:widowControl w:val="0"/>
              <w:numPr>
                <w:ilvl w:val="0"/>
                <w:numId w:val="0"/>
              </w:numPr>
              <w:tabs>
                <w:tab w:val="left" w:pos="2700"/>
              </w:tabs>
              <w:kinsoku/>
              <w:wordWrap/>
              <w:overflowPunct/>
              <w:topLinePunct w:val="0"/>
              <w:bidi w:val="0"/>
              <w:adjustRightInd w:val="0"/>
              <w:snapToGrid/>
              <w:spacing w:before="120" w:after="120" w:line="360" w:lineRule="auto"/>
              <w:ind w:leftChars="228"/>
              <w:textAlignment w:val="auto"/>
              <w:rPr>
                <w:rFonts w:hint="eastAsia" w:ascii="宋体" w:hAnsi="宋体" w:eastAsia="宋体" w:cs="宋体"/>
                <w:b w:val="0"/>
                <w:bCs w:val="0"/>
                <w:kern w:val="1"/>
                <w:sz w:val="24"/>
                <w:szCs w:val="24"/>
              </w:rPr>
            </w:pPr>
            <w:r>
              <w:rPr>
                <w:rFonts w:hint="eastAsia" w:ascii="宋体" w:hAnsi="宋体" w:eastAsia="宋体" w:cs="宋体"/>
                <w:b w:val="0"/>
                <w:bCs w:val="0"/>
                <w:kern w:val="1"/>
                <w:sz w:val="24"/>
                <w:szCs w:val="24"/>
                <w:lang w:val="en-US" w:eastAsia="zh-CN"/>
              </w:rPr>
              <w:t>甲方</w:t>
            </w:r>
            <w:r>
              <w:rPr>
                <w:rFonts w:hint="eastAsia" w:ascii="宋体" w:hAnsi="宋体" w:eastAsia="宋体" w:cs="宋体"/>
                <w:b w:val="0"/>
                <w:bCs w:val="0"/>
                <w:kern w:val="1"/>
                <w:sz w:val="24"/>
                <w:szCs w:val="24"/>
              </w:rPr>
              <w:t>开票信息如下：</w:t>
            </w:r>
          </w:p>
          <w:p w14:paraId="6174187C">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after="0" w:afterLines="50" w:line="240" w:lineRule="auto"/>
              <w:ind w:left="638" w:leftChars="304" w:firstLine="0" w:firstLineChars="0"/>
              <w:textAlignment w:val="auto"/>
              <w:rPr>
                <w:rFonts w:hint="eastAsia" w:ascii="宋体" w:hAnsi="宋体" w:eastAsia="宋体" w:cs="宋体"/>
                <w:color w:val="000000"/>
                <w:sz w:val="24"/>
                <w:szCs w:val="24"/>
                <w:u w:val="single"/>
                <w:lang w:val="en-US" w:eastAsia="zh-CN"/>
              </w:rPr>
            </w:pPr>
            <w:r>
              <w:rPr>
                <w:rFonts w:hint="eastAsia" w:ascii="宋体" w:hAnsi="宋体" w:eastAsia="宋体" w:cs="宋体"/>
                <w:i w:val="0"/>
                <w:iCs w:val="0"/>
                <w:caps w:val="0"/>
                <w:spacing w:val="8"/>
                <w:sz w:val="24"/>
                <w:szCs w:val="24"/>
                <w:shd w:val="clear" w:color="auto" w:fill="FFFFFF"/>
                <w:lang w:val="en-US" w:eastAsia="zh-CN"/>
              </w:rPr>
              <w:t>纳税人名称：</w:t>
            </w:r>
            <w:r>
              <w:rPr>
                <w:rFonts w:hint="eastAsia" w:ascii="宋体" w:hAnsi="宋体" w:eastAsia="宋体" w:cs="宋体"/>
                <w:color w:val="000000"/>
                <w:sz w:val="24"/>
                <w:szCs w:val="24"/>
                <w:u w:val="single"/>
                <w:lang w:val="en-US" w:eastAsia="zh-CN"/>
              </w:rPr>
              <w:t xml:space="preserve"> </w:t>
            </w:r>
            <w:r>
              <w:rPr>
                <w:rFonts w:hint="eastAsia" w:ascii="宋体" w:hAnsi="宋体" w:cs="宋体"/>
                <w:color w:val="000000"/>
                <w:sz w:val="24"/>
                <w:szCs w:val="24"/>
                <w:u w:val="single"/>
                <w:lang w:val="en-US" w:eastAsia="zh-CN"/>
              </w:rPr>
              <w:t xml:space="preserve">资阳市精神病医院  </w:t>
            </w:r>
            <w:r>
              <w:rPr>
                <w:rFonts w:hint="eastAsia" w:ascii="宋体" w:hAnsi="宋体" w:eastAsia="宋体" w:cs="宋体"/>
                <w:color w:val="000000"/>
                <w:sz w:val="24"/>
                <w:szCs w:val="24"/>
                <w:u w:val="single"/>
                <w:lang w:val="en-US" w:eastAsia="zh-CN"/>
              </w:rPr>
              <w:t xml:space="preserve">   </w:t>
            </w:r>
            <w:r>
              <w:rPr>
                <w:rFonts w:hint="eastAsia" w:ascii="宋体" w:hAnsi="宋体" w:cs="宋体"/>
                <w:color w:val="000000"/>
                <w:sz w:val="24"/>
                <w:szCs w:val="24"/>
                <w:u w:val="single"/>
                <w:lang w:val="en-US" w:eastAsia="zh-CN"/>
              </w:rPr>
              <w:t xml:space="preserve">   </w:t>
            </w:r>
            <w:r>
              <w:rPr>
                <w:rFonts w:hint="eastAsia" w:ascii="宋体" w:hAnsi="宋体" w:eastAsia="宋体" w:cs="宋体"/>
                <w:color w:val="000000"/>
                <w:sz w:val="24"/>
                <w:szCs w:val="24"/>
                <w:u w:val="single"/>
                <w:lang w:val="en-US" w:eastAsia="zh-CN"/>
              </w:rPr>
              <w:t xml:space="preserve">   </w:t>
            </w:r>
          </w:p>
          <w:p w14:paraId="1E638A3E">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after="0" w:afterLines="50" w:line="240" w:lineRule="auto"/>
              <w:ind w:left="638" w:leftChars="304" w:firstLine="0" w:firstLineChars="0"/>
              <w:textAlignment w:val="auto"/>
              <w:rPr>
                <w:rFonts w:hint="eastAsia" w:ascii="宋体" w:hAnsi="宋体" w:eastAsia="宋体" w:cs="宋体"/>
                <w:color w:val="000000"/>
                <w:sz w:val="24"/>
                <w:szCs w:val="24"/>
                <w:u w:val="single"/>
                <w:lang w:val="en-US" w:eastAsia="zh-CN"/>
              </w:rPr>
            </w:pPr>
            <w:r>
              <w:rPr>
                <w:rFonts w:hint="eastAsia" w:ascii="宋体" w:hAnsi="宋体" w:eastAsia="宋体" w:cs="宋体"/>
                <w:i w:val="0"/>
                <w:iCs w:val="0"/>
                <w:caps w:val="0"/>
                <w:spacing w:val="8"/>
                <w:sz w:val="24"/>
                <w:szCs w:val="24"/>
                <w:shd w:val="clear" w:color="auto" w:fill="FFFFFF"/>
                <w:lang w:val="en-US" w:eastAsia="zh-CN"/>
              </w:rPr>
              <w:t>纳税人识别号：</w:t>
            </w:r>
            <w:r>
              <w:rPr>
                <w:rFonts w:hint="eastAsia" w:ascii="宋体" w:hAnsi="宋体" w:eastAsia="宋体" w:cs="宋体"/>
                <w:color w:val="000000"/>
                <w:sz w:val="24"/>
                <w:szCs w:val="24"/>
                <w:u w:val="single"/>
                <w:lang w:val="en-US" w:eastAsia="zh-CN"/>
              </w:rPr>
              <w:t xml:space="preserve"> </w:t>
            </w:r>
            <w:r>
              <w:rPr>
                <w:rFonts w:hint="eastAsia" w:ascii="宋体" w:hAnsi="宋体" w:cs="宋体"/>
                <w:color w:val="000000"/>
                <w:sz w:val="24"/>
                <w:szCs w:val="24"/>
                <w:u w:val="single"/>
                <w:lang w:val="en-US" w:eastAsia="zh-CN"/>
              </w:rPr>
              <w:t>12511800458639842W</w:t>
            </w:r>
            <w:r>
              <w:rPr>
                <w:rFonts w:hint="eastAsia" w:ascii="宋体" w:hAnsi="宋体" w:eastAsia="宋体" w:cs="宋体"/>
                <w:color w:val="000000"/>
                <w:sz w:val="24"/>
                <w:szCs w:val="24"/>
                <w:u w:val="single"/>
                <w:lang w:val="en-US" w:eastAsia="zh-CN"/>
              </w:rPr>
              <w:t xml:space="preserve">  </w:t>
            </w:r>
            <w:r>
              <w:rPr>
                <w:rFonts w:hint="eastAsia" w:ascii="宋体" w:hAnsi="宋体" w:cs="宋体"/>
                <w:color w:val="000000"/>
                <w:sz w:val="24"/>
                <w:szCs w:val="24"/>
                <w:u w:val="single"/>
                <w:lang w:val="en-US" w:eastAsia="zh-CN"/>
              </w:rPr>
              <w:t xml:space="preserve">   </w:t>
            </w:r>
            <w:r>
              <w:rPr>
                <w:rFonts w:hint="eastAsia" w:ascii="宋体" w:hAnsi="宋体" w:eastAsia="宋体" w:cs="宋体"/>
                <w:color w:val="000000"/>
                <w:sz w:val="24"/>
                <w:szCs w:val="24"/>
                <w:u w:val="single"/>
                <w:lang w:val="en-US" w:eastAsia="zh-CN"/>
              </w:rPr>
              <w:t xml:space="preserve">  </w:t>
            </w:r>
          </w:p>
          <w:p w14:paraId="1A421006">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after="0" w:afterLines="50" w:line="240" w:lineRule="auto"/>
              <w:ind w:left="638" w:leftChars="304" w:firstLine="0" w:firstLineChars="0"/>
              <w:textAlignment w:val="auto"/>
              <w:rPr>
                <w:rFonts w:hint="eastAsia" w:ascii="宋体" w:hAnsi="宋体" w:eastAsia="宋体" w:cs="宋体"/>
                <w:color w:val="000000"/>
                <w:sz w:val="24"/>
                <w:szCs w:val="24"/>
                <w:u w:val="single"/>
                <w:lang w:val="en-US" w:eastAsia="zh-CN"/>
              </w:rPr>
            </w:pPr>
            <w:r>
              <w:rPr>
                <w:rFonts w:hint="eastAsia" w:ascii="宋体" w:hAnsi="宋体" w:eastAsia="宋体" w:cs="宋体"/>
                <w:i w:val="0"/>
                <w:iCs w:val="0"/>
                <w:caps w:val="0"/>
                <w:spacing w:val="8"/>
                <w:sz w:val="24"/>
                <w:szCs w:val="24"/>
                <w:shd w:val="clear" w:color="auto" w:fill="FFFFFF"/>
                <w:lang w:val="en-US" w:eastAsia="zh-CN"/>
              </w:rPr>
              <w:t>银行账户：</w:t>
            </w:r>
            <w:r>
              <w:rPr>
                <w:rFonts w:hint="eastAsia" w:ascii="宋体" w:hAnsi="宋体" w:eastAsia="宋体" w:cs="宋体"/>
                <w:color w:val="000000"/>
                <w:sz w:val="24"/>
                <w:szCs w:val="24"/>
                <w:u w:val="single"/>
                <w:lang w:val="en-US" w:eastAsia="zh-CN"/>
              </w:rPr>
              <w:t xml:space="preserve"> </w:t>
            </w:r>
            <w:r>
              <w:rPr>
                <w:rFonts w:hint="eastAsia" w:ascii="宋体" w:hAnsi="宋体" w:cs="宋体"/>
                <w:color w:val="000000"/>
                <w:sz w:val="24"/>
                <w:szCs w:val="24"/>
                <w:u w:val="single"/>
                <w:lang w:val="en-US" w:eastAsia="zh-CN"/>
              </w:rPr>
              <w:t>2307488309026408633</w:t>
            </w:r>
            <w:r>
              <w:rPr>
                <w:rFonts w:hint="eastAsia" w:ascii="宋体" w:hAnsi="宋体" w:eastAsia="宋体" w:cs="宋体"/>
                <w:color w:val="000000"/>
                <w:sz w:val="24"/>
                <w:szCs w:val="24"/>
                <w:u w:val="single"/>
                <w:lang w:val="en-US" w:eastAsia="zh-CN"/>
              </w:rPr>
              <w:t xml:space="preserve">  </w:t>
            </w:r>
            <w:r>
              <w:rPr>
                <w:rFonts w:hint="eastAsia" w:ascii="宋体" w:hAnsi="宋体" w:cs="宋体"/>
                <w:color w:val="000000"/>
                <w:sz w:val="24"/>
                <w:szCs w:val="24"/>
                <w:u w:val="single"/>
                <w:lang w:val="en-US" w:eastAsia="zh-CN"/>
              </w:rPr>
              <w:t xml:space="preserve">       </w:t>
            </w:r>
            <w:r>
              <w:rPr>
                <w:rFonts w:hint="eastAsia" w:ascii="宋体" w:hAnsi="宋体" w:eastAsia="宋体" w:cs="宋体"/>
                <w:color w:val="000000"/>
                <w:sz w:val="24"/>
                <w:szCs w:val="24"/>
                <w:u w:val="single"/>
                <w:lang w:val="en-US" w:eastAsia="zh-CN"/>
              </w:rPr>
              <w:t xml:space="preserve"> </w:t>
            </w:r>
          </w:p>
          <w:p w14:paraId="087F8E4E">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after="0" w:afterLines="50" w:line="240" w:lineRule="auto"/>
              <w:ind w:left="638" w:leftChars="304" w:firstLine="0" w:firstLineChars="0"/>
              <w:textAlignment w:val="auto"/>
              <w:rPr>
                <w:rFonts w:hint="eastAsia" w:ascii="宋体" w:hAnsi="宋体" w:eastAsia="宋体" w:cs="宋体"/>
                <w:color w:val="000000"/>
                <w:sz w:val="24"/>
                <w:szCs w:val="24"/>
                <w:u w:val="single"/>
                <w:lang w:val="en-US" w:eastAsia="zh-CN"/>
              </w:rPr>
            </w:pPr>
            <w:r>
              <w:rPr>
                <w:rFonts w:hint="eastAsia" w:ascii="宋体" w:hAnsi="宋体" w:eastAsia="宋体" w:cs="宋体"/>
                <w:i w:val="0"/>
                <w:iCs w:val="0"/>
                <w:caps w:val="0"/>
                <w:spacing w:val="8"/>
                <w:sz w:val="24"/>
                <w:szCs w:val="24"/>
                <w:shd w:val="clear" w:color="auto" w:fill="FFFFFF"/>
                <w:lang w:val="en-US" w:eastAsia="zh-CN"/>
              </w:rPr>
              <w:t>开户银行：</w:t>
            </w:r>
            <w:r>
              <w:rPr>
                <w:rFonts w:hint="eastAsia" w:ascii="宋体" w:hAnsi="宋体" w:eastAsia="宋体" w:cs="宋体"/>
                <w:color w:val="000000"/>
                <w:sz w:val="24"/>
                <w:szCs w:val="24"/>
                <w:u w:val="single"/>
                <w:lang w:val="en-US" w:eastAsia="zh-CN"/>
              </w:rPr>
              <w:t xml:space="preserve">  </w:t>
            </w:r>
            <w:r>
              <w:rPr>
                <w:rFonts w:hint="eastAsia" w:ascii="宋体" w:hAnsi="宋体" w:cs="宋体"/>
                <w:color w:val="000000"/>
                <w:sz w:val="24"/>
                <w:szCs w:val="24"/>
                <w:u w:val="single"/>
                <w:lang w:val="en-US" w:eastAsia="zh-CN"/>
              </w:rPr>
              <w:t>工行资阳分行和平路支行</w:t>
            </w:r>
            <w:r>
              <w:rPr>
                <w:rFonts w:hint="eastAsia" w:ascii="宋体" w:hAnsi="宋体" w:eastAsia="宋体" w:cs="宋体"/>
                <w:color w:val="000000"/>
                <w:sz w:val="24"/>
                <w:szCs w:val="24"/>
                <w:u w:val="single"/>
                <w:lang w:val="en-US" w:eastAsia="zh-CN"/>
              </w:rPr>
              <w:t xml:space="preserve">      </w:t>
            </w:r>
          </w:p>
          <w:p w14:paraId="4221BA74">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after="0" w:afterLines="50" w:line="240" w:lineRule="auto"/>
              <w:ind w:left="638" w:leftChars="304" w:firstLine="0" w:firstLineChars="0"/>
              <w:textAlignment w:val="auto"/>
              <w:rPr>
                <w:rFonts w:hint="eastAsia" w:ascii="宋体" w:hAnsi="宋体" w:eastAsia="宋体" w:cs="宋体"/>
                <w:color w:val="000000"/>
                <w:sz w:val="24"/>
                <w:szCs w:val="24"/>
                <w:u w:val="single"/>
                <w:lang w:val="en-US" w:eastAsia="zh-CN"/>
              </w:rPr>
            </w:pPr>
            <w:r>
              <w:rPr>
                <w:rFonts w:hint="eastAsia" w:ascii="宋体" w:hAnsi="宋体" w:eastAsia="宋体" w:cs="宋体"/>
                <w:i w:val="0"/>
                <w:iCs w:val="0"/>
                <w:caps w:val="0"/>
                <w:spacing w:val="8"/>
                <w:sz w:val="24"/>
                <w:szCs w:val="24"/>
                <w:shd w:val="clear" w:color="auto" w:fill="FFFFFF"/>
                <w:lang w:val="en-US" w:eastAsia="zh-CN"/>
              </w:rPr>
              <w:t>地址：</w:t>
            </w:r>
            <w:r>
              <w:rPr>
                <w:rFonts w:hint="eastAsia" w:ascii="宋体" w:hAnsi="宋体" w:eastAsia="宋体" w:cs="宋体"/>
                <w:color w:val="000000"/>
                <w:sz w:val="24"/>
                <w:szCs w:val="24"/>
                <w:u w:val="single"/>
                <w:lang w:val="en-US" w:eastAsia="zh-CN"/>
              </w:rPr>
              <w:t xml:space="preserve">  </w:t>
            </w:r>
            <w:r>
              <w:rPr>
                <w:rFonts w:hint="eastAsia" w:ascii="宋体" w:hAnsi="宋体" w:cs="宋体"/>
                <w:color w:val="000000"/>
                <w:sz w:val="24"/>
                <w:szCs w:val="24"/>
                <w:u w:val="single"/>
                <w:lang w:val="en-US" w:eastAsia="zh-CN"/>
              </w:rPr>
              <w:t>资阳市雁江区康乐南路203号</w:t>
            </w:r>
            <w:r>
              <w:rPr>
                <w:rFonts w:hint="eastAsia" w:ascii="宋体" w:hAnsi="宋体" w:eastAsia="宋体" w:cs="宋体"/>
                <w:color w:val="000000"/>
                <w:sz w:val="24"/>
                <w:szCs w:val="24"/>
                <w:u w:val="single"/>
                <w:lang w:val="en-US" w:eastAsia="zh-CN"/>
              </w:rPr>
              <w:t xml:space="preserve">  </w:t>
            </w:r>
            <w:r>
              <w:rPr>
                <w:rFonts w:hint="eastAsia" w:ascii="宋体" w:hAnsi="宋体" w:cs="宋体"/>
                <w:color w:val="000000"/>
                <w:sz w:val="24"/>
                <w:szCs w:val="24"/>
                <w:u w:val="single"/>
                <w:lang w:val="en-US" w:eastAsia="zh-CN"/>
              </w:rPr>
              <w:t xml:space="preserve">  </w:t>
            </w:r>
            <w:r>
              <w:rPr>
                <w:rFonts w:hint="eastAsia" w:ascii="宋体" w:hAnsi="宋体" w:eastAsia="宋体" w:cs="宋体"/>
                <w:color w:val="000000"/>
                <w:sz w:val="24"/>
                <w:szCs w:val="24"/>
                <w:u w:val="single"/>
                <w:lang w:val="en-US" w:eastAsia="zh-CN"/>
              </w:rPr>
              <w:t xml:space="preserve">   </w:t>
            </w:r>
          </w:p>
          <w:p w14:paraId="7679B59B">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after="0" w:afterLines="100" w:line="240" w:lineRule="auto"/>
              <w:ind w:left="638" w:leftChars="304" w:firstLine="0" w:firstLineChars="0"/>
              <w:textAlignment w:val="auto"/>
              <w:rPr>
                <w:rFonts w:hint="eastAsia" w:ascii="宋体" w:hAnsi="宋体" w:eastAsia="宋体" w:cs="宋体"/>
                <w:color w:val="000000"/>
                <w:sz w:val="24"/>
                <w:szCs w:val="24"/>
                <w:u w:val="single"/>
                <w:lang w:val="en-US" w:eastAsia="zh-CN"/>
              </w:rPr>
            </w:pPr>
            <w:r>
              <w:rPr>
                <w:rFonts w:hint="eastAsia" w:ascii="宋体" w:hAnsi="宋体" w:eastAsia="宋体" w:cs="宋体"/>
                <w:i w:val="0"/>
                <w:iCs w:val="0"/>
                <w:caps w:val="0"/>
                <w:spacing w:val="8"/>
                <w:sz w:val="24"/>
                <w:szCs w:val="24"/>
                <w:shd w:val="clear" w:color="auto" w:fill="FFFFFF"/>
                <w:lang w:val="en-US" w:eastAsia="zh-CN"/>
              </w:rPr>
              <w:t>电话：</w:t>
            </w:r>
            <w:r>
              <w:rPr>
                <w:rFonts w:hint="eastAsia" w:ascii="宋体" w:hAnsi="宋体" w:eastAsia="宋体" w:cs="宋体"/>
                <w:color w:val="000000"/>
                <w:sz w:val="24"/>
                <w:szCs w:val="24"/>
                <w:u w:val="single"/>
                <w:lang w:val="en-US" w:eastAsia="zh-CN"/>
              </w:rPr>
              <w:t xml:space="preserve">  </w:t>
            </w:r>
            <w:r>
              <w:rPr>
                <w:rFonts w:hint="eastAsia" w:ascii="宋体" w:hAnsi="宋体" w:cs="宋体"/>
                <w:color w:val="000000"/>
                <w:sz w:val="24"/>
                <w:szCs w:val="24"/>
                <w:u w:val="single"/>
                <w:lang w:val="en-US" w:eastAsia="zh-CN"/>
              </w:rPr>
              <w:t>028-26224413</w:t>
            </w:r>
            <w:r>
              <w:rPr>
                <w:rFonts w:hint="eastAsia" w:ascii="宋体" w:hAnsi="宋体" w:eastAsia="宋体" w:cs="宋体"/>
                <w:color w:val="000000"/>
                <w:sz w:val="24"/>
                <w:szCs w:val="24"/>
                <w:u w:val="single"/>
                <w:lang w:val="en-US" w:eastAsia="zh-CN"/>
              </w:rPr>
              <w:t xml:space="preserve"> </w:t>
            </w:r>
            <w:r>
              <w:rPr>
                <w:rFonts w:hint="eastAsia" w:ascii="宋体" w:hAnsi="宋体" w:cs="宋体"/>
                <w:color w:val="000000"/>
                <w:sz w:val="24"/>
                <w:szCs w:val="24"/>
                <w:u w:val="single"/>
                <w:lang w:val="en-US" w:eastAsia="zh-CN"/>
              </w:rPr>
              <w:t xml:space="preserve">               </w:t>
            </w:r>
            <w:r>
              <w:rPr>
                <w:rFonts w:hint="eastAsia" w:ascii="宋体" w:hAnsi="宋体" w:eastAsia="宋体" w:cs="宋体"/>
                <w:color w:val="000000"/>
                <w:sz w:val="24"/>
                <w:szCs w:val="24"/>
                <w:u w:val="single"/>
                <w:lang w:val="en-US" w:eastAsia="zh-CN"/>
              </w:rPr>
              <w:t xml:space="preserve">    </w:t>
            </w:r>
          </w:p>
          <w:p w14:paraId="171E36C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20" w:beforeAutospacing="0" w:after="120" w:afterAutospacing="0"/>
              <w:ind w:left="638" w:leftChars="304" w:right="0" w:firstLine="0" w:firstLineChars="0"/>
              <w:jc w:val="both"/>
              <w:rPr>
                <w:rFonts w:hint="eastAsia" w:ascii="宋体" w:hAnsi="宋体" w:eastAsia="宋体" w:cs="宋体"/>
                <w:i w:val="0"/>
                <w:iCs w:val="0"/>
                <w:caps w:val="0"/>
                <w:spacing w:val="8"/>
                <w:sz w:val="24"/>
                <w:szCs w:val="24"/>
                <w:shd w:val="clear" w:color="auto" w:fill="FFFFFF"/>
                <w:lang w:val="en-US" w:eastAsia="zh-CN"/>
              </w:rPr>
            </w:pPr>
          </w:p>
          <w:p w14:paraId="56D86789">
            <w:pPr>
              <w:keepNext w:val="0"/>
              <w:keepLines w:val="0"/>
              <w:pageBreakBefore w:val="0"/>
              <w:widowControl w:val="0"/>
              <w:numPr>
                <w:ilvl w:val="0"/>
                <w:numId w:val="0"/>
              </w:numPr>
              <w:tabs>
                <w:tab w:val="left" w:pos="2700"/>
              </w:tabs>
              <w:kinsoku/>
              <w:wordWrap/>
              <w:overflowPunct/>
              <w:topLinePunct w:val="0"/>
              <w:bidi w:val="0"/>
              <w:adjustRightInd w:val="0"/>
              <w:snapToGrid/>
              <w:spacing w:before="120" w:after="120" w:line="360" w:lineRule="auto"/>
              <w:ind w:leftChars="228"/>
              <w:textAlignment w:val="auto"/>
              <w:rPr>
                <w:rFonts w:hint="eastAsia" w:ascii="宋体" w:hAnsi="宋体" w:eastAsia="宋体" w:cs="宋体"/>
                <w:b w:val="0"/>
                <w:bCs w:val="0"/>
                <w:kern w:val="1"/>
                <w:sz w:val="24"/>
                <w:szCs w:val="24"/>
                <w:lang w:val="en-US" w:eastAsia="zh-CN"/>
              </w:rPr>
            </w:pPr>
            <w:r>
              <w:rPr>
                <w:rFonts w:hint="eastAsia" w:ascii="宋体" w:hAnsi="宋体" w:eastAsia="宋体" w:cs="宋体"/>
                <w:b w:val="0"/>
                <w:bCs w:val="0"/>
                <w:kern w:val="1"/>
                <w:sz w:val="24"/>
                <w:szCs w:val="24"/>
                <w:lang w:val="en-US" w:eastAsia="zh-CN"/>
              </w:rPr>
              <w:t>乙方账户信息如下：</w:t>
            </w:r>
          </w:p>
          <w:p w14:paraId="70CA361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20" w:beforeAutospacing="0" w:after="120" w:afterAutospacing="0"/>
              <w:ind w:left="638" w:leftChars="304" w:right="0" w:firstLine="0" w:firstLineChars="0"/>
              <w:jc w:val="both"/>
              <w:rPr>
                <w:rFonts w:hint="eastAsia" w:ascii="宋体" w:hAnsi="宋体" w:eastAsia="宋体" w:cs="宋体"/>
                <w:i w:val="0"/>
                <w:iCs w:val="0"/>
                <w:caps w:val="0"/>
                <w:spacing w:val="8"/>
                <w:sz w:val="24"/>
                <w:szCs w:val="24"/>
                <w:shd w:val="clear" w:color="auto" w:fill="FFFFFF"/>
                <w:lang w:val="en-US" w:eastAsia="zh-CN"/>
              </w:rPr>
            </w:pPr>
            <w:r>
              <w:rPr>
                <w:rFonts w:hint="eastAsia" w:ascii="宋体" w:hAnsi="宋体" w:eastAsia="宋体" w:cs="宋体"/>
                <w:i w:val="0"/>
                <w:iCs w:val="0"/>
                <w:caps w:val="0"/>
                <w:spacing w:val="8"/>
                <w:sz w:val="24"/>
                <w:szCs w:val="24"/>
                <w:shd w:val="clear" w:color="auto" w:fill="FFFFFF"/>
                <w:lang w:val="en-US" w:eastAsia="zh-CN"/>
              </w:rPr>
              <w:t>账户户名：</w:t>
            </w:r>
          </w:p>
          <w:p w14:paraId="6E0356F1">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20" w:beforeAutospacing="0" w:after="120" w:afterAutospacing="0"/>
              <w:ind w:left="638" w:leftChars="304" w:right="0" w:firstLine="0" w:firstLineChars="0"/>
              <w:jc w:val="both"/>
              <w:rPr>
                <w:rFonts w:hint="eastAsia" w:ascii="宋体" w:hAnsi="宋体" w:eastAsia="宋体" w:cs="宋体"/>
                <w:i w:val="0"/>
                <w:iCs w:val="0"/>
                <w:caps w:val="0"/>
                <w:spacing w:val="8"/>
                <w:sz w:val="24"/>
                <w:szCs w:val="24"/>
                <w:shd w:val="clear" w:color="auto" w:fill="FFFFFF"/>
                <w:lang w:val="en-US" w:eastAsia="zh-CN"/>
              </w:rPr>
            </w:pPr>
            <w:r>
              <w:rPr>
                <w:rFonts w:hint="eastAsia" w:ascii="宋体" w:hAnsi="宋体" w:eastAsia="宋体" w:cs="宋体"/>
                <w:i w:val="0"/>
                <w:iCs w:val="0"/>
                <w:caps w:val="0"/>
                <w:spacing w:val="8"/>
                <w:sz w:val="24"/>
                <w:szCs w:val="24"/>
                <w:shd w:val="clear" w:color="auto" w:fill="FFFFFF"/>
                <w:lang w:val="en-US" w:eastAsia="zh-CN"/>
              </w:rPr>
              <w:t>纳税人识别号:</w:t>
            </w:r>
          </w:p>
          <w:p w14:paraId="44CE4536">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20" w:beforeAutospacing="0" w:after="120" w:afterAutospacing="0"/>
              <w:ind w:left="638" w:leftChars="304" w:right="0" w:firstLine="0" w:firstLineChars="0"/>
              <w:jc w:val="both"/>
              <w:rPr>
                <w:rFonts w:hint="eastAsia" w:ascii="宋体" w:hAnsi="宋体" w:eastAsia="宋体" w:cs="宋体"/>
                <w:i w:val="0"/>
                <w:iCs w:val="0"/>
                <w:caps w:val="0"/>
                <w:spacing w:val="8"/>
                <w:sz w:val="24"/>
                <w:szCs w:val="24"/>
                <w:shd w:val="clear" w:color="auto" w:fill="FFFFFF"/>
                <w:lang w:val="en-US" w:eastAsia="zh-CN"/>
              </w:rPr>
            </w:pPr>
            <w:r>
              <w:rPr>
                <w:rFonts w:hint="eastAsia" w:ascii="宋体" w:hAnsi="宋体" w:eastAsia="宋体" w:cs="宋体"/>
                <w:i w:val="0"/>
                <w:iCs w:val="0"/>
                <w:caps w:val="0"/>
                <w:spacing w:val="8"/>
                <w:sz w:val="24"/>
                <w:szCs w:val="24"/>
                <w:shd w:val="clear" w:color="auto" w:fill="FFFFFF"/>
                <w:lang w:val="en-US" w:eastAsia="zh-CN"/>
              </w:rPr>
              <w:t xml:space="preserve">开户银行： </w:t>
            </w:r>
          </w:p>
          <w:p w14:paraId="393050B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20" w:beforeAutospacing="0" w:after="120" w:afterAutospacing="0"/>
              <w:ind w:left="638" w:leftChars="304" w:right="0" w:firstLine="0" w:firstLineChars="0"/>
              <w:jc w:val="both"/>
              <w:rPr>
                <w:rFonts w:hint="eastAsia" w:ascii="宋体" w:hAnsi="宋体" w:eastAsia="宋体" w:cs="宋体"/>
                <w:i w:val="0"/>
                <w:iCs w:val="0"/>
                <w:caps w:val="0"/>
                <w:spacing w:val="8"/>
                <w:sz w:val="24"/>
                <w:szCs w:val="24"/>
                <w:shd w:val="clear" w:color="auto" w:fill="FFFFFF"/>
                <w:lang w:val="en-US" w:eastAsia="zh-CN"/>
              </w:rPr>
            </w:pPr>
            <w:r>
              <w:rPr>
                <w:rFonts w:hint="eastAsia" w:ascii="宋体" w:hAnsi="宋体" w:cs="宋体"/>
                <w:i w:val="0"/>
                <w:iCs w:val="0"/>
                <w:caps w:val="0"/>
                <w:spacing w:val="8"/>
                <w:sz w:val="24"/>
                <w:szCs w:val="24"/>
                <w:shd w:val="clear" w:color="auto" w:fill="FFFFFF"/>
                <w:lang w:val="en-US" w:eastAsia="zh-CN"/>
              </w:rPr>
              <w:t>账号</w:t>
            </w:r>
            <w:r>
              <w:rPr>
                <w:rFonts w:hint="eastAsia" w:ascii="宋体" w:hAnsi="宋体" w:eastAsia="宋体" w:cs="宋体"/>
                <w:i w:val="0"/>
                <w:iCs w:val="0"/>
                <w:caps w:val="0"/>
                <w:spacing w:val="8"/>
                <w:sz w:val="24"/>
                <w:szCs w:val="24"/>
                <w:shd w:val="clear" w:color="auto" w:fill="FFFFFF"/>
                <w:lang w:val="en-US" w:eastAsia="zh-CN"/>
              </w:rPr>
              <w:t>：</w:t>
            </w:r>
          </w:p>
          <w:p w14:paraId="0C69AB89">
            <w:pPr>
              <w:keepNext w:val="0"/>
              <w:keepLines w:val="0"/>
              <w:pageBreakBefore w:val="0"/>
              <w:widowControl w:val="0"/>
              <w:kinsoku/>
              <w:wordWrap/>
              <w:overflowPunct/>
              <w:topLinePunct w:val="0"/>
              <w:autoSpaceDE w:val="0"/>
              <w:autoSpaceDN w:val="0"/>
              <w:bidi w:val="0"/>
              <w:adjustRightInd w:val="0"/>
              <w:snapToGrid/>
              <w:spacing w:before="0" w:beforeLines="50" w:line="460" w:lineRule="exact"/>
              <w:ind w:firstLine="482" w:firstLineChars="200"/>
              <w:jc w:val="left"/>
              <w:textAlignment w:val="auto"/>
              <w:rPr>
                <w:rFonts w:hint="eastAsia" w:ascii="宋体" w:hAnsi="宋体" w:eastAsia="宋体" w:cs="宋体"/>
                <w:b/>
                <w:sz w:val="24"/>
                <w:lang w:val="zh-CN"/>
              </w:rPr>
            </w:pPr>
            <w:r>
              <w:rPr>
                <w:rFonts w:hint="eastAsia" w:ascii="宋体" w:hAnsi="宋体" w:eastAsia="宋体" w:cs="宋体"/>
                <w:b/>
                <w:sz w:val="24"/>
                <w:lang w:val="zh-CN"/>
              </w:rPr>
              <w:t>六、违约责任：</w:t>
            </w:r>
          </w:p>
          <w:p w14:paraId="2476CFE7">
            <w:pPr>
              <w:autoSpaceDE w:val="0"/>
              <w:autoSpaceDN w:val="0"/>
              <w:adjustRightInd w:val="0"/>
              <w:spacing w:line="460" w:lineRule="exact"/>
              <w:ind w:firstLine="480" w:firstLineChars="200"/>
              <w:jc w:val="left"/>
              <w:rPr>
                <w:rFonts w:hint="eastAsia" w:ascii="宋体" w:hAnsi="宋体" w:eastAsia="宋体" w:cs="宋体"/>
                <w:color w:val="auto"/>
                <w:kern w:val="18"/>
                <w:sz w:val="24"/>
                <w:lang w:val="zh-CN"/>
              </w:rPr>
            </w:pPr>
            <w:r>
              <w:rPr>
                <w:rFonts w:hint="eastAsia" w:ascii="宋体" w:hAnsi="宋体" w:eastAsia="宋体" w:cs="宋体"/>
                <w:kern w:val="18"/>
                <w:sz w:val="24"/>
                <w:lang w:val="zh-CN"/>
              </w:rPr>
              <w:t>1</w:t>
            </w:r>
            <w:r>
              <w:rPr>
                <w:rFonts w:hint="eastAsia" w:ascii="宋体" w:hAnsi="宋体" w:eastAsia="宋体" w:cs="宋体"/>
                <w:kern w:val="18"/>
                <w:sz w:val="24"/>
              </w:rPr>
              <w:t>.</w:t>
            </w:r>
            <w:r>
              <w:rPr>
                <w:rFonts w:hint="eastAsia" w:ascii="宋体" w:hAnsi="宋体" w:eastAsia="宋体" w:cs="宋体"/>
                <w:kern w:val="18"/>
                <w:sz w:val="24"/>
                <w:lang w:val="zh-CN"/>
              </w:rPr>
              <w:t>甲方在乙方的指导下，及时提供项目报告所需完整的有效的基本资料、数据，并对其准确性、有效性负责。若因甲方未能及时提供造成报告编制工作延缓的，乙方不承担相应责任。若在本合同期</w:t>
            </w:r>
            <w:r>
              <w:rPr>
                <w:rFonts w:hint="eastAsia" w:ascii="宋体" w:hAnsi="宋体" w:eastAsia="宋体" w:cs="宋体"/>
                <w:color w:val="auto"/>
                <w:kern w:val="18"/>
                <w:sz w:val="24"/>
                <w:lang w:val="zh-CN"/>
              </w:rPr>
              <w:t>限内甲方还未提供项目报告所需完整的有效的基本资料、数据，本合同终止，</w:t>
            </w:r>
            <w:r>
              <w:rPr>
                <w:rFonts w:hint="eastAsia" w:ascii="宋体" w:hAnsi="宋体" w:eastAsia="宋体" w:cs="宋体"/>
                <w:color w:val="auto"/>
                <w:kern w:val="18"/>
                <w:sz w:val="24"/>
              </w:rPr>
              <w:t>甲方应支付乙方</w:t>
            </w:r>
            <w:r>
              <w:rPr>
                <w:rFonts w:hint="eastAsia" w:ascii="宋体" w:hAnsi="宋体" w:cs="宋体"/>
                <w:color w:val="auto"/>
                <w:kern w:val="18"/>
                <w:sz w:val="24"/>
                <w:lang w:val="en-US" w:eastAsia="zh-CN"/>
              </w:rPr>
              <w:t>已</w:t>
            </w:r>
            <w:r>
              <w:rPr>
                <w:rFonts w:hint="eastAsia" w:ascii="宋体" w:hAnsi="宋体" w:eastAsia="宋体" w:cs="宋体"/>
                <w:color w:val="auto"/>
                <w:kern w:val="18"/>
                <w:sz w:val="24"/>
              </w:rPr>
              <w:t>完成工作内容费用，该费用甲乙双方协商确定</w:t>
            </w:r>
            <w:r>
              <w:rPr>
                <w:rFonts w:hint="eastAsia" w:ascii="宋体" w:hAnsi="宋体" w:eastAsia="宋体" w:cs="宋体"/>
                <w:color w:val="auto"/>
                <w:kern w:val="18"/>
                <w:sz w:val="24"/>
                <w:lang w:val="zh-CN"/>
              </w:rPr>
              <w:t>。</w:t>
            </w:r>
          </w:p>
          <w:p w14:paraId="69C4EBA8">
            <w:pPr>
              <w:autoSpaceDE w:val="0"/>
              <w:autoSpaceDN w:val="0"/>
              <w:adjustRightInd w:val="0"/>
              <w:spacing w:line="460" w:lineRule="exact"/>
              <w:ind w:firstLine="480" w:firstLineChars="200"/>
              <w:jc w:val="left"/>
              <w:rPr>
                <w:rFonts w:hint="default" w:ascii="宋体" w:hAnsi="宋体" w:eastAsia="宋体" w:cs="宋体"/>
                <w:color w:val="auto"/>
                <w:kern w:val="18"/>
                <w:sz w:val="24"/>
                <w:lang w:val="en-US" w:eastAsia="zh-CN"/>
              </w:rPr>
            </w:pPr>
            <w:r>
              <w:rPr>
                <w:rFonts w:hint="eastAsia" w:ascii="宋体" w:hAnsi="宋体" w:eastAsia="宋体" w:cs="宋体"/>
                <w:color w:val="auto"/>
                <w:kern w:val="18"/>
                <w:sz w:val="24"/>
                <w:lang w:val="zh-CN"/>
              </w:rPr>
              <w:t>2</w:t>
            </w:r>
            <w:r>
              <w:rPr>
                <w:rFonts w:hint="eastAsia" w:ascii="宋体" w:hAnsi="宋体" w:eastAsia="宋体" w:cs="宋体"/>
                <w:color w:val="auto"/>
                <w:kern w:val="18"/>
                <w:sz w:val="24"/>
              </w:rPr>
              <w:t>.</w:t>
            </w:r>
            <w:r>
              <w:rPr>
                <w:rFonts w:hint="eastAsia" w:ascii="宋体" w:hAnsi="宋体" w:eastAsia="宋体" w:cs="宋体"/>
                <w:color w:val="auto"/>
                <w:kern w:val="18"/>
                <w:sz w:val="24"/>
                <w:lang w:val="zh-CN"/>
              </w:rPr>
              <w:t>乙方应按本合同约定的方式，在本合同约定的期限内完成本合同约定的工作内容。</w:t>
            </w:r>
            <w:r>
              <w:rPr>
                <w:rFonts w:hint="eastAsia" w:ascii="宋体" w:hAnsi="宋体" w:cs="宋体"/>
                <w:color w:val="auto"/>
                <w:kern w:val="18"/>
                <w:sz w:val="24"/>
                <w:lang w:val="en-US" w:eastAsia="zh-CN"/>
              </w:rPr>
              <w:t>乙方逾期完成工作任务的，每逾期一日应向甲方支付合同总金额万分之五的违约金，逾期超过30日的，甲方有权解除合同，造成甲方损失的，乙方还应全额赔偿。</w:t>
            </w:r>
          </w:p>
          <w:p w14:paraId="2DAE7E4D">
            <w:pPr>
              <w:autoSpaceDE w:val="0"/>
              <w:autoSpaceDN w:val="0"/>
              <w:adjustRightInd w:val="0"/>
              <w:spacing w:line="460" w:lineRule="exact"/>
              <w:ind w:firstLine="480" w:firstLineChars="200"/>
              <w:jc w:val="left"/>
              <w:rPr>
                <w:rFonts w:hint="eastAsia" w:ascii="宋体" w:hAnsi="宋体" w:eastAsia="宋体" w:cs="宋体"/>
                <w:kern w:val="18"/>
                <w:sz w:val="24"/>
                <w:lang w:val="zh-CN"/>
              </w:rPr>
            </w:pPr>
            <w:r>
              <w:rPr>
                <w:rFonts w:hint="eastAsia" w:ascii="宋体" w:hAnsi="宋体" w:eastAsia="宋体" w:cs="宋体"/>
                <w:color w:val="auto"/>
                <w:kern w:val="18"/>
                <w:sz w:val="24"/>
                <w:lang w:val="zh-CN"/>
              </w:rPr>
              <w:t>3</w:t>
            </w:r>
            <w:r>
              <w:rPr>
                <w:rFonts w:hint="eastAsia" w:ascii="宋体" w:hAnsi="宋体" w:eastAsia="宋体" w:cs="宋体"/>
                <w:color w:val="auto"/>
                <w:kern w:val="18"/>
                <w:sz w:val="24"/>
              </w:rPr>
              <w:t>.</w:t>
            </w:r>
            <w:r>
              <w:rPr>
                <w:rFonts w:hint="eastAsia" w:ascii="宋体" w:hAnsi="宋体" w:eastAsia="宋体" w:cs="宋体"/>
                <w:color w:val="auto"/>
                <w:kern w:val="18"/>
                <w:sz w:val="24"/>
                <w:lang w:val="zh-CN"/>
              </w:rPr>
              <w:t>甲方应按本合同约定的付款方式进行支付，若</w:t>
            </w:r>
            <w:r>
              <w:rPr>
                <w:rFonts w:hint="eastAsia" w:ascii="宋体" w:hAnsi="宋体" w:eastAsia="宋体" w:cs="宋体"/>
                <w:kern w:val="18"/>
                <w:sz w:val="24"/>
                <w:lang w:val="zh-CN"/>
              </w:rPr>
              <w:t>因甲方未能按照约定付款造成报告编制工作延缓的，甲方将承担相应责任。若甲方未按本合同约定付款，乙方有权不进入报批程序，由此造成报告进入重新评审程序、审批延缓的一切责任和费用由均甲方承担。</w:t>
            </w:r>
          </w:p>
          <w:p w14:paraId="1418A4ED">
            <w:pPr>
              <w:autoSpaceDE w:val="0"/>
              <w:autoSpaceDN w:val="0"/>
              <w:adjustRightInd w:val="0"/>
              <w:spacing w:line="460" w:lineRule="exact"/>
              <w:ind w:firstLine="480" w:firstLineChars="200"/>
              <w:jc w:val="left"/>
              <w:rPr>
                <w:rFonts w:hint="eastAsia" w:ascii="宋体" w:hAnsi="宋体" w:eastAsia="宋体" w:cs="宋体"/>
                <w:kern w:val="18"/>
                <w:sz w:val="24"/>
              </w:rPr>
            </w:pPr>
            <w:r>
              <w:rPr>
                <w:rFonts w:hint="eastAsia" w:ascii="宋体" w:hAnsi="宋体" w:eastAsia="宋体" w:cs="宋体"/>
                <w:kern w:val="18"/>
                <w:sz w:val="24"/>
                <w:lang w:val="zh-CN"/>
              </w:rPr>
              <w:t>4</w:t>
            </w:r>
            <w:r>
              <w:rPr>
                <w:rFonts w:hint="eastAsia" w:ascii="宋体" w:hAnsi="宋体" w:eastAsia="宋体" w:cs="宋体"/>
                <w:kern w:val="18"/>
                <w:sz w:val="24"/>
              </w:rPr>
              <w:t>.若一方变更项目联系人的，应当及时以书面形式通知另一方。未及时通知并影响本合同履行或造成损失的，未通知方应承担相应的责任。</w:t>
            </w:r>
          </w:p>
          <w:p w14:paraId="20AE07A8">
            <w:pPr>
              <w:autoSpaceDE w:val="0"/>
              <w:autoSpaceDN w:val="0"/>
              <w:adjustRightInd w:val="0"/>
              <w:spacing w:line="460" w:lineRule="exact"/>
              <w:ind w:firstLine="480" w:firstLineChars="200"/>
              <w:jc w:val="left"/>
              <w:rPr>
                <w:rFonts w:hint="eastAsia" w:ascii="宋体" w:hAnsi="宋体" w:eastAsia="宋体" w:cs="宋体"/>
                <w:kern w:val="18"/>
                <w:sz w:val="24"/>
              </w:rPr>
            </w:pPr>
            <w:r>
              <w:rPr>
                <w:rFonts w:hint="eastAsia" w:ascii="宋体" w:hAnsi="宋体" w:eastAsia="宋体" w:cs="宋体"/>
                <w:kern w:val="18"/>
                <w:sz w:val="24"/>
              </w:rPr>
              <w:t>5.如因产业政策调整</w:t>
            </w:r>
            <w:r>
              <w:rPr>
                <w:rFonts w:hint="eastAsia" w:ascii="宋体" w:hAnsi="宋体" w:eastAsia="宋体" w:cs="宋体"/>
                <w:kern w:val="18"/>
                <w:sz w:val="24"/>
                <w:lang w:val="zh-CN"/>
              </w:rPr>
              <w:t>、规划</w:t>
            </w:r>
            <w:r>
              <w:rPr>
                <w:rFonts w:hint="eastAsia" w:ascii="宋体" w:hAnsi="宋体" w:eastAsia="宋体" w:cs="宋体"/>
                <w:kern w:val="18"/>
                <w:sz w:val="24"/>
              </w:rPr>
              <w:t>调整</w:t>
            </w:r>
            <w:r>
              <w:rPr>
                <w:rFonts w:hint="eastAsia" w:ascii="宋体" w:hAnsi="宋体" w:eastAsia="宋体" w:cs="宋体"/>
                <w:kern w:val="18"/>
                <w:sz w:val="24"/>
                <w:lang w:val="zh-CN"/>
              </w:rPr>
              <w:t>、</w:t>
            </w:r>
            <w:r>
              <w:rPr>
                <w:rFonts w:hint="eastAsia" w:ascii="宋体" w:hAnsi="宋体" w:eastAsia="宋体" w:cs="宋体"/>
                <w:kern w:val="18"/>
                <w:sz w:val="24"/>
              </w:rPr>
              <w:t>或甲方原因致使项目在合同有效期内不再进行的</w:t>
            </w:r>
            <w:r>
              <w:rPr>
                <w:rFonts w:hint="eastAsia" w:ascii="宋体" w:hAnsi="宋体" w:cs="宋体"/>
                <w:kern w:val="18"/>
                <w:sz w:val="24"/>
                <w:lang w:eastAsia="zh-CN"/>
              </w:rPr>
              <w:t>，</w:t>
            </w:r>
            <w:r>
              <w:rPr>
                <w:rFonts w:hint="eastAsia" w:ascii="宋体" w:hAnsi="宋体" w:cs="宋体"/>
                <w:kern w:val="18"/>
                <w:sz w:val="24"/>
                <w:lang w:val="en-US" w:eastAsia="zh-CN"/>
              </w:rPr>
              <w:t>由双方协商解除合同，</w:t>
            </w:r>
            <w:r>
              <w:rPr>
                <w:rFonts w:hint="eastAsia" w:ascii="宋体" w:hAnsi="宋体" w:cs="宋体"/>
                <w:kern w:val="18"/>
                <w:sz w:val="24"/>
              </w:rPr>
              <w:t>甲方应支付乙方已完成工作内容费用，该费用甲乙双方协商确定</w:t>
            </w:r>
            <w:r>
              <w:rPr>
                <w:rFonts w:hint="eastAsia" w:ascii="宋体" w:hAnsi="宋体" w:eastAsia="宋体" w:cs="宋体"/>
                <w:kern w:val="18"/>
                <w:sz w:val="24"/>
              </w:rPr>
              <w:t>。</w:t>
            </w:r>
          </w:p>
          <w:p w14:paraId="0104C9C4">
            <w:pPr>
              <w:keepNext w:val="0"/>
              <w:keepLines w:val="0"/>
              <w:pageBreakBefore w:val="0"/>
              <w:widowControl w:val="0"/>
              <w:kinsoku/>
              <w:wordWrap/>
              <w:overflowPunct/>
              <w:topLinePunct w:val="0"/>
              <w:autoSpaceDE w:val="0"/>
              <w:autoSpaceDN w:val="0"/>
              <w:bidi w:val="0"/>
              <w:adjustRightInd w:val="0"/>
              <w:snapToGrid/>
              <w:spacing w:before="0" w:beforeLines="50" w:line="460" w:lineRule="exact"/>
              <w:ind w:firstLine="482" w:firstLineChars="200"/>
              <w:jc w:val="left"/>
              <w:textAlignment w:val="auto"/>
              <w:rPr>
                <w:rFonts w:hint="eastAsia" w:ascii="宋体" w:hAnsi="宋体" w:eastAsia="宋体" w:cs="宋体"/>
                <w:b/>
                <w:sz w:val="24"/>
              </w:rPr>
            </w:pPr>
            <w:r>
              <w:rPr>
                <w:rFonts w:hint="eastAsia" w:ascii="宋体" w:hAnsi="宋体" w:eastAsia="宋体" w:cs="宋体"/>
                <w:b/>
                <w:sz w:val="24"/>
                <w:lang w:val="zh-CN"/>
              </w:rPr>
              <w:t>七、其它</w:t>
            </w:r>
            <w:r>
              <w:rPr>
                <w:rFonts w:hint="eastAsia" w:ascii="宋体" w:hAnsi="宋体" w:eastAsia="宋体" w:cs="宋体"/>
                <w:b/>
                <w:sz w:val="24"/>
              </w:rPr>
              <w:t>：</w:t>
            </w:r>
          </w:p>
          <w:p w14:paraId="5534F79E">
            <w:pPr>
              <w:adjustRightInd w:val="0"/>
              <w:snapToGrid w:val="0"/>
              <w:spacing w:line="460" w:lineRule="exact"/>
              <w:ind w:firstLine="480" w:firstLineChars="200"/>
              <w:rPr>
                <w:rFonts w:hint="eastAsia" w:ascii="宋体" w:hAnsi="宋体" w:eastAsia="宋体" w:cs="宋体"/>
                <w:sz w:val="24"/>
              </w:rPr>
            </w:pPr>
            <w:r>
              <w:rPr>
                <w:rFonts w:hint="eastAsia" w:ascii="宋体" w:hAnsi="宋体" w:eastAsia="宋体" w:cs="宋体"/>
                <w:sz w:val="24"/>
              </w:rPr>
              <w:t>1.因不可抗力因素致使合同无法履行时即本合同终止。乙方不承担任何责任。</w:t>
            </w:r>
          </w:p>
          <w:p w14:paraId="3D7C0946">
            <w:pPr>
              <w:adjustRightInd w:val="0"/>
              <w:snapToGrid w:val="0"/>
              <w:spacing w:line="460" w:lineRule="exact"/>
              <w:ind w:firstLine="480" w:firstLineChars="200"/>
              <w:rPr>
                <w:rFonts w:hint="eastAsia" w:ascii="宋体" w:hAnsi="宋体" w:eastAsia="宋体" w:cs="宋体"/>
                <w:color w:val="FF0000"/>
                <w:sz w:val="24"/>
              </w:rPr>
            </w:pPr>
            <w:r>
              <w:rPr>
                <w:rFonts w:hint="eastAsia" w:ascii="宋体" w:hAnsi="宋体" w:eastAsia="宋体" w:cs="宋体"/>
                <w:sz w:val="24"/>
              </w:rPr>
              <w:t>2.本合同发生争议时甲乙双方应及时协商解决，协</w:t>
            </w:r>
            <w:r>
              <w:rPr>
                <w:rFonts w:hint="eastAsia" w:ascii="宋体" w:hAnsi="宋体" w:eastAsia="宋体" w:cs="宋体"/>
                <w:color w:val="auto"/>
                <w:sz w:val="24"/>
              </w:rPr>
              <w:t>商不成可由</w:t>
            </w:r>
            <w:r>
              <w:rPr>
                <w:rFonts w:hint="eastAsia" w:ascii="宋体" w:hAnsi="宋体" w:cs="宋体"/>
                <w:color w:val="auto"/>
                <w:sz w:val="24"/>
                <w:lang w:val="en-US" w:eastAsia="zh-CN"/>
              </w:rPr>
              <w:t>甲方住所地有管辖权的人民法院诉讼解决</w:t>
            </w:r>
            <w:r>
              <w:rPr>
                <w:rFonts w:hint="eastAsia" w:ascii="宋体" w:hAnsi="宋体" w:eastAsia="宋体" w:cs="宋体"/>
                <w:color w:val="auto"/>
                <w:sz w:val="24"/>
              </w:rPr>
              <w:t>。</w:t>
            </w:r>
          </w:p>
          <w:p w14:paraId="75C9BE9D">
            <w:pPr>
              <w:adjustRightInd w:val="0"/>
              <w:snapToGrid w:val="0"/>
              <w:spacing w:line="460" w:lineRule="exact"/>
              <w:ind w:firstLine="480" w:firstLineChars="200"/>
              <w:rPr>
                <w:rFonts w:hint="eastAsia" w:ascii="宋体" w:hAnsi="宋体" w:eastAsia="宋体" w:cs="宋体"/>
                <w:sz w:val="24"/>
              </w:rPr>
            </w:pPr>
            <w:r>
              <w:rPr>
                <w:rFonts w:hint="eastAsia" w:ascii="宋体" w:hAnsi="宋体" w:eastAsia="宋体" w:cs="宋体"/>
                <w:sz w:val="24"/>
              </w:rPr>
              <w:t>3.在合同生效之后，由于甲方设计变更，引起乙方工作量发生变化，由此新增的费用在本合同总金额外另计，且编制时间顺延。具体事项经双方协商一致，签订补充协议，所签协议与本合同具有同等法律效力。</w:t>
            </w:r>
          </w:p>
          <w:p w14:paraId="13086746">
            <w:pPr>
              <w:adjustRightInd w:val="0"/>
              <w:snapToGrid w:val="0"/>
              <w:spacing w:line="460" w:lineRule="exact"/>
              <w:ind w:firstLine="480" w:firstLineChars="200"/>
              <w:rPr>
                <w:rFonts w:hint="eastAsia" w:ascii="宋体" w:hAnsi="宋体" w:eastAsia="宋体" w:cs="宋体"/>
                <w:sz w:val="24"/>
              </w:rPr>
            </w:pPr>
            <w:r>
              <w:rPr>
                <w:rFonts w:hint="eastAsia" w:ascii="宋体" w:hAnsi="宋体" w:eastAsia="宋体" w:cs="宋体"/>
                <w:sz w:val="24"/>
              </w:rPr>
              <w:t>4.合同中其他未尽事宜，经双方协商一致，签订补充协议，所签协议与本合同具有同等法律效力。</w:t>
            </w:r>
          </w:p>
          <w:p w14:paraId="6919553E">
            <w:pPr>
              <w:adjustRightInd w:val="0"/>
              <w:snapToGrid w:val="0"/>
              <w:spacing w:line="460" w:lineRule="exact"/>
              <w:ind w:firstLine="480" w:firstLineChars="200"/>
              <w:rPr>
                <w:rFonts w:hint="eastAsia" w:ascii="宋体" w:hAnsi="宋体" w:eastAsia="宋体" w:cs="宋体"/>
                <w:sz w:val="24"/>
              </w:rPr>
            </w:pPr>
            <w:r>
              <w:rPr>
                <w:rFonts w:hint="eastAsia" w:ascii="宋体" w:hAnsi="宋体" w:eastAsia="宋体" w:cs="宋体"/>
                <w:sz w:val="24"/>
              </w:rPr>
              <w:t>5.本合同有限期为</w:t>
            </w:r>
            <w:r>
              <w:rPr>
                <w:rFonts w:hint="eastAsia" w:ascii="宋体" w:hAnsi="宋体" w:eastAsia="宋体" w:cs="宋体"/>
                <w:sz w:val="24"/>
                <w:u w:val="single"/>
              </w:rPr>
              <w:t xml:space="preserve"> </w:t>
            </w:r>
            <w:r>
              <w:rPr>
                <w:rFonts w:hint="eastAsia" w:ascii="宋体" w:hAnsi="宋体" w:eastAsia="宋体" w:cs="宋体"/>
                <w:sz w:val="24"/>
                <w:u w:val="single"/>
                <w:lang w:eastAsia="zh-CN"/>
              </w:rPr>
              <w:t>壹</w:t>
            </w:r>
            <w:r>
              <w:rPr>
                <w:rFonts w:hint="eastAsia" w:ascii="宋体" w:hAnsi="宋体" w:eastAsia="宋体" w:cs="宋体"/>
                <w:sz w:val="24"/>
                <w:u w:val="single"/>
              </w:rPr>
              <w:t xml:space="preserve"> </w:t>
            </w:r>
            <w:r>
              <w:rPr>
                <w:rFonts w:hint="eastAsia" w:ascii="宋体" w:hAnsi="宋体" w:eastAsia="宋体" w:cs="宋体"/>
                <w:sz w:val="24"/>
              </w:rPr>
              <w:t>年，自合同生效之日起算。</w:t>
            </w:r>
          </w:p>
          <w:p w14:paraId="33B82F87">
            <w:pPr>
              <w:adjustRightInd w:val="0"/>
              <w:snapToGrid w:val="0"/>
              <w:spacing w:line="460" w:lineRule="exact"/>
              <w:ind w:firstLine="480" w:firstLineChars="200"/>
              <w:rPr>
                <w:rFonts w:hint="eastAsia" w:ascii="宋体" w:hAnsi="宋体" w:eastAsia="宋体" w:cs="宋体"/>
                <w:sz w:val="24"/>
              </w:rPr>
            </w:pPr>
            <w:r>
              <w:rPr>
                <w:rFonts w:hint="eastAsia" w:ascii="宋体" w:hAnsi="宋体" w:eastAsia="宋体" w:cs="宋体"/>
                <w:sz w:val="24"/>
              </w:rPr>
              <w:t>6.各种形式的公众参与主要由甲方完成，乙方协助。</w:t>
            </w:r>
          </w:p>
          <w:p w14:paraId="75FC0C70">
            <w:pPr>
              <w:adjustRightInd w:val="0"/>
              <w:snapToGrid w:val="0"/>
              <w:spacing w:line="460" w:lineRule="exact"/>
              <w:ind w:firstLine="480" w:firstLineChars="200"/>
              <w:rPr>
                <w:rFonts w:hint="eastAsia" w:ascii="宋体" w:hAnsi="宋体" w:eastAsia="宋体" w:cs="宋体"/>
                <w:sz w:val="24"/>
              </w:rPr>
            </w:pPr>
            <w:r>
              <w:rPr>
                <w:rFonts w:hint="eastAsia" w:ascii="宋体" w:hAnsi="宋体" w:eastAsia="宋体" w:cs="宋体"/>
                <w:sz w:val="24"/>
              </w:rPr>
              <w:t>7.本合同一式</w:t>
            </w:r>
            <w:r>
              <w:rPr>
                <w:rFonts w:hint="eastAsia" w:ascii="宋体" w:hAnsi="宋体" w:eastAsia="宋体" w:cs="宋体"/>
                <w:sz w:val="24"/>
                <w:u w:val="single"/>
              </w:rPr>
              <w:t xml:space="preserve"> </w:t>
            </w:r>
            <w:r>
              <w:rPr>
                <w:rFonts w:hint="eastAsia" w:ascii="宋体" w:hAnsi="宋体" w:cs="宋体"/>
                <w:sz w:val="24"/>
                <w:u w:val="single"/>
                <w:lang w:val="en-US" w:eastAsia="zh-CN"/>
              </w:rPr>
              <w:t>陆</w:t>
            </w:r>
            <w:r>
              <w:rPr>
                <w:rFonts w:hint="eastAsia" w:ascii="宋体" w:hAnsi="宋体" w:eastAsia="宋体" w:cs="宋体"/>
                <w:sz w:val="24"/>
                <w:u w:val="single"/>
              </w:rPr>
              <w:t xml:space="preserve"> </w:t>
            </w:r>
            <w:r>
              <w:rPr>
                <w:rFonts w:hint="eastAsia" w:ascii="宋体" w:hAnsi="宋体" w:eastAsia="宋体" w:cs="宋体"/>
                <w:sz w:val="24"/>
              </w:rPr>
              <w:t>份，甲方</w:t>
            </w:r>
            <w:r>
              <w:rPr>
                <w:rFonts w:hint="eastAsia" w:ascii="宋体" w:hAnsi="宋体" w:eastAsia="宋体" w:cs="宋体"/>
                <w:sz w:val="24"/>
                <w:u w:val="single"/>
              </w:rPr>
              <w:t xml:space="preserve"> </w:t>
            </w:r>
            <w:r>
              <w:rPr>
                <w:rFonts w:hint="eastAsia" w:ascii="宋体" w:hAnsi="宋体" w:cs="宋体"/>
                <w:sz w:val="24"/>
                <w:u w:val="single"/>
                <w:lang w:val="en-US" w:eastAsia="zh-CN"/>
              </w:rPr>
              <w:t>肆</w:t>
            </w:r>
            <w:r>
              <w:rPr>
                <w:rFonts w:hint="eastAsia" w:ascii="宋体" w:hAnsi="宋体" w:eastAsia="宋体" w:cs="宋体"/>
                <w:sz w:val="24"/>
                <w:u w:val="single"/>
              </w:rPr>
              <w:t xml:space="preserve"> </w:t>
            </w:r>
            <w:r>
              <w:rPr>
                <w:rFonts w:hint="eastAsia" w:ascii="宋体" w:hAnsi="宋体" w:eastAsia="宋体" w:cs="宋体"/>
                <w:sz w:val="24"/>
              </w:rPr>
              <w:t>份，乙方</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贰</w:t>
            </w:r>
            <w:r>
              <w:rPr>
                <w:rFonts w:hint="eastAsia" w:ascii="宋体" w:hAnsi="宋体" w:eastAsia="宋体" w:cs="宋体"/>
                <w:sz w:val="24"/>
                <w:u w:val="single"/>
              </w:rPr>
              <w:t xml:space="preserve"> </w:t>
            </w:r>
            <w:r>
              <w:rPr>
                <w:rFonts w:hint="eastAsia" w:ascii="宋体" w:hAnsi="宋体" w:eastAsia="宋体" w:cs="宋体"/>
                <w:sz w:val="24"/>
              </w:rPr>
              <w:t>份，由双方签字盖章后成立。本合同扫描件，复印件具有同等效力。</w:t>
            </w:r>
          </w:p>
          <w:p w14:paraId="54F881E3">
            <w:pPr>
              <w:autoSpaceDE w:val="0"/>
              <w:autoSpaceDN w:val="0"/>
              <w:adjustRightInd w:val="0"/>
              <w:spacing w:line="460" w:lineRule="exact"/>
              <w:ind w:firstLine="480" w:firstLineChars="200"/>
              <w:jc w:val="left"/>
              <w:rPr>
                <w:rFonts w:hint="eastAsia" w:ascii="宋体" w:hAnsi="宋体" w:eastAsia="宋体" w:cs="宋体"/>
                <w:sz w:val="24"/>
              </w:rPr>
            </w:pPr>
            <w:r>
              <w:rPr>
                <w:rFonts w:hint="eastAsia" w:ascii="宋体" w:hAnsi="宋体" w:eastAsia="宋体" w:cs="宋体"/>
                <w:sz w:val="24"/>
              </w:rPr>
              <w:t>以下为签署页</w:t>
            </w:r>
          </w:p>
          <w:p w14:paraId="0B9D9072">
            <w:pPr>
              <w:pStyle w:val="16"/>
            </w:pPr>
          </w:p>
          <w:tbl>
            <w:tblPr>
              <w:tblStyle w:val="11"/>
              <w:tblW w:w="896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6"/>
              <w:gridCol w:w="4470"/>
            </w:tblGrid>
            <w:tr w14:paraId="3939C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4496" w:type="dxa"/>
                  <w:noWrap w:val="0"/>
                  <w:vAlign w:val="top"/>
                </w:tcPr>
                <w:p w14:paraId="2242BF99">
                  <w:pPr>
                    <w:adjustRightInd w:val="0"/>
                    <w:snapToGrid w:val="0"/>
                    <w:spacing w:line="460" w:lineRule="exact"/>
                    <w:rPr>
                      <w:rFonts w:ascii="楷体_GB2312" w:eastAsia="楷体_GB2312"/>
                      <w:b/>
                      <w:bCs/>
                      <w:sz w:val="24"/>
                    </w:rPr>
                  </w:pPr>
                  <w:r>
                    <w:rPr>
                      <w:rFonts w:ascii="楷体_GB2312" w:eastAsia="楷体_GB2312"/>
                      <w:b/>
                      <w:bCs/>
                      <w:sz w:val="24"/>
                    </w:rPr>
                    <w:t>甲方</w:t>
                  </w:r>
                </w:p>
                <w:p w14:paraId="5AC2BE5B">
                  <w:pPr>
                    <w:adjustRightInd w:val="0"/>
                    <w:snapToGrid w:val="0"/>
                    <w:spacing w:line="460" w:lineRule="exact"/>
                    <w:rPr>
                      <w:rFonts w:ascii="楷体_GB2312" w:hAnsi="Times New Roman" w:eastAsia="楷体_GB2312" w:cs="Times New Roman"/>
                      <w:sz w:val="24"/>
                    </w:rPr>
                  </w:pPr>
                  <w:r>
                    <w:rPr>
                      <w:rFonts w:ascii="楷体_GB2312" w:hAnsi="Times New Roman" w:eastAsia="楷体_GB2312" w:cs="Times New Roman"/>
                      <w:sz w:val="24"/>
                    </w:rPr>
                    <w:t>单位名称（盖章）：</w:t>
                  </w:r>
                </w:p>
                <w:p w14:paraId="0FE4919D">
                  <w:pPr>
                    <w:adjustRightInd w:val="0"/>
                    <w:snapToGrid w:val="0"/>
                    <w:spacing w:line="460" w:lineRule="exact"/>
                    <w:rPr>
                      <w:rFonts w:hint="eastAsia" w:ascii="楷体_GB2312" w:hAnsi="Times New Roman" w:eastAsia="楷体_GB2312" w:cs="Times New Roman"/>
                      <w:sz w:val="24"/>
                      <w:lang w:val="en-US" w:eastAsia="zh-CN"/>
                    </w:rPr>
                  </w:pPr>
                </w:p>
                <w:p w14:paraId="57CF5B9C">
                  <w:pPr>
                    <w:adjustRightInd w:val="0"/>
                    <w:snapToGrid w:val="0"/>
                    <w:spacing w:line="460" w:lineRule="exact"/>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单位地址：</w:t>
                  </w:r>
                </w:p>
                <w:p w14:paraId="2589995B">
                  <w:pPr>
                    <w:adjustRightInd w:val="0"/>
                    <w:snapToGrid w:val="0"/>
                    <w:spacing w:line="460" w:lineRule="exact"/>
                    <w:rPr>
                      <w:rFonts w:hint="eastAsia" w:ascii="楷体_GB2312" w:hAnsi="Times New Roman" w:eastAsia="楷体_GB2312" w:cs="Times New Roman"/>
                      <w:sz w:val="24"/>
                      <w:lang w:val="en-US" w:eastAsia="zh-CN"/>
                    </w:rPr>
                  </w:pPr>
                </w:p>
                <w:p w14:paraId="4D4563C1">
                  <w:pPr>
                    <w:adjustRightInd w:val="0"/>
                    <w:snapToGrid w:val="0"/>
                    <w:spacing w:line="460" w:lineRule="exact"/>
                    <w:rPr>
                      <w:rFonts w:ascii="楷体_GB2312" w:hAnsi="Times New Roman" w:eastAsia="楷体_GB2312" w:cs="Times New Roman"/>
                      <w:sz w:val="24"/>
                    </w:rPr>
                  </w:pPr>
                  <w:r>
                    <w:rPr>
                      <w:rFonts w:hint="eastAsia" w:ascii="楷体_GB2312" w:hAnsi="Times New Roman" w:eastAsia="楷体_GB2312" w:cs="Times New Roman"/>
                      <w:sz w:val="24"/>
                      <w:lang w:val="en-US" w:eastAsia="zh-CN"/>
                    </w:rPr>
                    <w:t>联系</w:t>
                  </w:r>
                  <w:r>
                    <w:rPr>
                      <w:rFonts w:ascii="楷体_GB2312" w:hAnsi="Times New Roman" w:eastAsia="楷体_GB2312" w:cs="Times New Roman"/>
                      <w:sz w:val="24"/>
                    </w:rPr>
                    <w:t>人：</w:t>
                  </w:r>
                </w:p>
                <w:p w14:paraId="17ABDE49">
                  <w:pPr>
                    <w:adjustRightInd w:val="0"/>
                    <w:snapToGrid w:val="0"/>
                    <w:spacing w:line="460" w:lineRule="exact"/>
                    <w:rPr>
                      <w:rFonts w:hint="default" w:ascii="楷体_GB2312" w:eastAsia="楷体_GB2312"/>
                      <w:sz w:val="24"/>
                    </w:rPr>
                  </w:pPr>
                  <w:r>
                    <w:rPr>
                      <w:rFonts w:ascii="楷体_GB2312" w:eastAsia="楷体_GB2312"/>
                      <w:sz w:val="24"/>
                    </w:rPr>
                    <w:t>电话：</w:t>
                  </w:r>
                </w:p>
                <w:p w14:paraId="47FEAC20">
                  <w:pPr>
                    <w:adjustRightInd w:val="0"/>
                    <w:snapToGrid w:val="0"/>
                    <w:spacing w:line="460" w:lineRule="exact"/>
                    <w:rPr>
                      <w:rFonts w:ascii="楷体_GB2312" w:eastAsia="楷体_GB2312"/>
                      <w:sz w:val="24"/>
                    </w:rPr>
                  </w:pPr>
                  <w:r>
                    <w:rPr>
                      <w:rFonts w:ascii="楷体_GB2312" w:eastAsia="楷体_GB2312"/>
                      <w:sz w:val="24"/>
                    </w:rPr>
                    <w:t>邮箱：</w:t>
                  </w:r>
                </w:p>
                <w:p w14:paraId="39EE5DD4">
                  <w:pPr>
                    <w:adjustRightInd w:val="0"/>
                    <w:snapToGrid w:val="0"/>
                    <w:spacing w:line="460" w:lineRule="exact"/>
                    <w:rPr>
                      <w:rFonts w:ascii="楷体_GB2312" w:eastAsia="楷体_GB2312"/>
                      <w:sz w:val="24"/>
                    </w:rPr>
                  </w:pPr>
                  <w:r>
                    <w:rPr>
                      <w:rFonts w:ascii="楷体_GB2312" w:eastAsia="楷体_GB2312"/>
                      <w:sz w:val="24"/>
                    </w:rPr>
                    <w:t>签字日期：   年   月   日</w:t>
                  </w:r>
                </w:p>
              </w:tc>
              <w:tc>
                <w:tcPr>
                  <w:tcW w:w="4470" w:type="dxa"/>
                  <w:noWrap w:val="0"/>
                  <w:vAlign w:val="top"/>
                </w:tcPr>
                <w:p w14:paraId="3A34FFD0">
                  <w:pPr>
                    <w:adjustRightInd w:val="0"/>
                    <w:snapToGrid w:val="0"/>
                    <w:spacing w:line="460" w:lineRule="exact"/>
                    <w:rPr>
                      <w:rFonts w:ascii="楷体_GB2312" w:eastAsia="楷体_GB2312"/>
                      <w:b/>
                      <w:bCs/>
                      <w:sz w:val="24"/>
                    </w:rPr>
                  </w:pPr>
                  <w:r>
                    <w:rPr>
                      <w:rFonts w:ascii="楷体_GB2312" w:eastAsia="楷体_GB2312"/>
                      <w:b/>
                      <w:bCs/>
                      <w:sz w:val="24"/>
                    </w:rPr>
                    <w:t>乙方</w:t>
                  </w:r>
                </w:p>
                <w:p w14:paraId="1E60EBF8">
                  <w:pPr>
                    <w:adjustRightInd w:val="0"/>
                    <w:snapToGrid w:val="0"/>
                    <w:spacing w:line="460" w:lineRule="exact"/>
                    <w:rPr>
                      <w:rFonts w:hint="eastAsia" w:ascii="楷体_GB2312" w:eastAsia="楷体_GB2312"/>
                      <w:sz w:val="24"/>
                      <w:lang w:eastAsia="zh-CN"/>
                    </w:rPr>
                  </w:pPr>
                  <w:r>
                    <w:rPr>
                      <w:rFonts w:ascii="楷体_GB2312" w:eastAsia="楷体_GB2312"/>
                      <w:sz w:val="24"/>
                    </w:rPr>
                    <w:t>单位名称（盖章）：</w:t>
                  </w:r>
                </w:p>
                <w:p w14:paraId="22312AE5">
                  <w:pPr>
                    <w:rPr>
                      <w:rFonts w:hint="eastAsia" w:ascii="楷体_GB2312" w:hAnsi="Times New Roman" w:eastAsia="楷体_GB2312" w:cs="Times New Roman"/>
                      <w:sz w:val="24"/>
                      <w:lang w:eastAsia="zh-CN"/>
                    </w:rPr>
                  </w:pPr>
                  <w:r>
                    <w:rPr>
                      <w:rFonts w:ascii="楷体_GB2312" w:eastAsia="楷体_GB2312"/>
                      <w:sz w:val="24"/>
                    </w:rPr>
                    <w:t>单位</w:t>
                  </w:r>
                  <w:r>
                    <w:rPr>
                      <w:rFonts w:hint="eastAsia" w:ascii="楷体_GB2312" w:hAnsi="Times New Roman" w:eastAsia="楷体_GB2312" w:cs="Times New Roman"/>
                      <w:sz w:val="24"/>
                      <w:lang w:eastAsia="zh-CN"/>
                    </w:rPr>
                    <w:t>地址：</w:t>
                  </w:r>
                </w:p>
                <w:p w14:paraId="7D35AF7D">
                  <w:pPr>
                    <w:adjustRightInd w:val="0"/>
                    <w:snapToGrid w:val="0"/>
                    <w:spacing w:line="460" w:lineRule="exact"/>
                    <w:rPr>
                      <w:rFonts w:hint="eastAsia" w:ascii="楷体_GB2312" w:eastAsia="楷体_GB2312"/>
                      <w:sz w:val="24"/>
                      <w:lang w:val="en-US" w:eastAsia="zh-CN"/>
                    </w:rPr>
                  </w:pPr>
                </w:p>
                <w:p w14:paraId="11B2FE1D">
                  <w:pPr>
                    <w:adjustRightInd w:val="0"/>
                    <w:snapToGrid w:val="0"/>
                    <w:spacing w:line="460" w:lineRule="exact"/>
                    <w:rPr>
                      <w:rFonts w:hint="eastAsia" w:ascii="楷体_GB2312" w:eastAsia="楷体_GB2312"/>
                      <w:sz w:val="24"/>
                      <w:lang w:val="en-US" w:eastAsia="zh-CN"/>
                    </w:rPr>
                  </w:pPr>
                  <w:r>
                    <w:rPr>
                      <w:rFonts w:hint="eastAsia" w:ascii="楷体_GB2312" w:eastAsia="楷体_GB2312"/>
                      <w:sz w:val="24"/>
                      <w:lang w:val="en-US" w:eastAsia="zh-CN"/>
                    </w:rPr>
                    <w:t>联系</w:t>
                  </w:r>
                  <w:r>
                    <w:rPr>
                      <w:rFonts w:ascii="楷体_GB2312" w:eastAsia="楷体_GB2312"/>
                      <w:sz w:val="24"/>
                    </w:rPr>
                    <w:t>人：</w:t>
                  </w:r>
                </w:p>
                <w:p w14:paraId="23DB347B">
                  <w:pPr>
                    <w:adjustRightInd w:val="0"/>
                    <w:snapToGrid w:val="0"/>
                    <w:spacing w:line="460" w:lineRule="exact"/>
                    <w:rPr>
                      <w:rFonts w:hint="default" w:ascii="楷体_GB2312" w:hAnsi="Times New Roman" w:eastAsia="楷体_GB2312" w:cs="Times New Roman"/>
                      <w:sz w:val="24"/>
                      <w:lang w:eastAsia="zh-CN"/>
                    </w:rPr>
                  </w:pPr>
                  <w:r>
                    <w:rPr>
                      <w:rFonts w:ascii="楷体_GB2312" w:eastAsia="楷体_GB2312"/>
                      <w:sz w:val="24"/>
                    </w:rPr>
                    <w:t>电话：</w:t>
                  </w:r>
                </w:p>
                <w:p w14:paraId="6077502D">
                  <w:pPr>
                    <w:adjustRightInd w:val="0"/>
                    <w:snapToGrid w:val="0"/>
                    <w:spacing w:line="460" w:lineRule="exact"/>
                    <w:rPr>
                      <w:rFonts w:ascii="楷体_GB2312" w:eastAsia="楷体_GB2312"/>
                      <w:sz w:val="24"/>
                    </w:rPr>
                  </w:pPr>
                  <w:r>
                    <w:rPr>
                      <w:rFonts w:ascii="楷体_GB2312" w:eastAsia="楷体_GB2312"/>
                      <w:sz w:val="24"/>
                    </w:rPr>
                    <w:t>邮箱：</w:t>
                  </w:r>
                </w:p>
                <w:p w14:paraId="6E41F2B9">
                  <w:pPr>
                    <w:adjustRightInd w:val="0"/>
                    <w:snapToGrid w:val="0"/>
                    <w:spacing w:line="460" w:lineRule="exact"/>
                    <w:rPr>
                      <w:rFonts w:ascii="楷体_GB2312" w:eastAsia="楷体_GB2312"/>
                      <w:sz w:val="24"/>
                    </w:rPr>
                  </w:pPr>
                  <w:r>
                    <w:rPr>
                      <w:rFonts w:ascii="楷体_GB2312" w:eastAsia="楷体_GB2312"/>
                      <w:sz w:val="24"/>
                    </w:rPr>
                    <w:t>签字日期 ：   年   月   日</w:t>
                  </w:r>
                </w:p>
              </w:tc>
            </w:tr>
          </w:tbl>
          <w:p w14:paraId="1198610F">
            <w:pPr>
              <w:spacing w:line="560" w:lineRule="exact"/>
              <w:jc w:val="left"/>
              <w:rPr>
                <w:rFonts w:ascii="仿宋_GB2312" w:eastAsia="仿宋_GB2312"/>
                <w:sz w:val="28"/>
              </w:rPr>
            </w:pPr>
          </w:p>
        </w:tc>
      </w:tr>
    </w:tbl>
    <w:p w14:paraId="73DC1FEF">
      <w:pPr>
        <w:autoSpaceDE w:val="0"/>
        <w:autoSpaceDN w:val="0"/>
        <w:adjustRightInd w:val="0"/>
        <w:spacing w:line="240" w:lineRule="exact"/>
        <w:rPr>
          <w:rFonts w:hint="default" w:eastAsia="Times New Roman"/>
          <w:lang w:val="zh-CN"/>
        </w:rPr>
      </w:pPr>
    </w:p>
    <w:sectPr>
      <w:headerReference r:id="rId7" w:type="first"/>
      <w:footerReference r:id="rId9" w:type="first"/>
      <w:headerReference r:id="rId6" w:type="default"/>
      <w:footerReference r:id="rId8" w:type="default"/>
      <w:pgSz w:w="12240" w:h="15840"/>
      <w:pgMar w:top="1134" w:right="1418" w:bottom="1440" w:left="1418" w:header="720" w:footer="720" w:gutter="0"/>
      <w:lnNumType w:countBy="0" w:distance="360"/>
      <w:pgNumType w:start="1"/>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ì.">
    <w:altName w:val="宋体"/>
    <w:panose1 w:val="00000000000000000000"/>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80609">
    <w:pPr>
      <w:pStyle w:val="7"/>
      <w:pBdr>
        <w:top w:val="none" w:color="auto" w:sz="0" w:space="0"/>
      </w:pBdr>
      <w:rPr>
        <w:rFonts w:hint="eastAsia" w:ascii="楷体_GB2312" w:hAnsi="宋体" w:eastAsia="楷体_GB231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9805A8C">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19805A8C">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0690F">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4</w:t>
    </w:r>
    <w:r>
      <w:fldChar w:fldCharType="end"/>
    </w:r>
  </w:p>
  <w:p w14:paraId="60F4E08D">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39901">
    <w:pPr>
      <w:pStyle w:val="7"/>
      <w:jc w:val="center"/>
    </w:pPr>
    <w:r>
      <w:fldChar w:fldCharType="begin"/>
    </w:r>
    <w:r>
      <w:instrText xml:space="preserve">PAGE   \* MERGEFORMAT</w:instrText>
    </w:r>
    <w:r>
      <w:fldChar w:fldCharType="separate"/>
    </w:r>
    <w:r>
      <w:rPr>
        <w:lang w:val="zh-CN"/>
      </w:rPr>
      <w:t>3</w:t>
    </w:r>
    <w:r>
      <w:fldChar w:fldCharType="end"/>
    </w:r>
  </w:p>
  <w:p w14:paraId="6859FDEC">
    <w:pPr>
      <w:pStyle w:val="7"/>
      <w:jc w:val="center"/>
      <w:rPr>
        <w:rFonts w:eastAsia="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90A37">
    <w:pPr>
      <w:pStyle w:val="7"/>
      <w:jc w:val="center"/>
    </w:pPr>
    <w:r>
      <w:fldChar w:fldCharType="begin"/>
    </w:r>
    <w:r>
      <w:instrText xml:space="preserve">PAGE   \* MERGEFORMAT</w:instrText>
    </w:r>
    <w:r>
      <w:fldChar w:fldCharType="separate"/>
    </w:r>
    <w:r>
      <w:rPr>
        <w:lang w:val="zh-CN"/>
      </w:rPr>
      <w:t>1</w:t>
    </w:r>
    <w:r>
      <w:fldChar w:fldCharType="end"/>
    </w:r>
  </w:p>
  <w:p w14:paraId="44743737">
    <w:pPr>
      <w:pStyle w:val="7"/>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19511">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35C49">
    <w:pPr>
      <w:pStyle w:val="8"/>
      <w:pBdr>
        <w:bottom w:val="none" w:color="auto" w:sz="0" w:space="0"/>
      </w:pBdr>
      <w:rPr>
        <w:rFonts w:hint="default" w:eastAsia="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2FE93">
    <w:pPr>
      <w:pStyle w:val="8"/>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48DA3D"/>
    <w:multiLevelType w:val="singleLevel"/>
    <w:tmpl w:val="9848DA3D"/>
    <w:lvl w:ilvl="0" w:tentative="0">
      <w:start w:val="1"/>
      <w:numFmt w:val="decimal"/>
      <w:suff w:val="nothing"/>
      <w:lvlText w:val="%1、"/>
      <w:lvlJc w:val="left"/>
    </w:lvl>
  </w:abstractNum>
  <w:abstractNum w:abstractNumId="1">
    <w:nsid w:val="5F512566"/>
    <w:multiLevelType w:val="singleLevel"/>
    <w:tmpl w:val="5F512566"/>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oNotHyphenateCaps/>
  <w:drawingGridHorizontalSpacing w:val="120"/>
  <w:drawingGridVerticalSpacing w:val="120"/>
  <w:displayHorizontalDrawingGridEvery w:val="1"/>
  <w:displayVerticalDrawingGridEvery w:val="1"/>
  <w:doNotUseMarginsForDrawingGridOrigin w:val="1"/>
  <w:drawingGridHorizontalOrigin w:val="1701"/>
  <w:drawingGridVerticalOrigin w:val="1984"/>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zOTAzZGM3MzlmMmIzMzRmYzNjZGIyM2VjODEzMmEifQ=="/>
  </w:docVars>
  <w:rsids>
    <w:rsidRoot w:val="00172A27"/>
    <w:rsid w:val="00006066"/>
    <w:rsid w:val="00006620"/>
    <w:rsid w:val="00050496"/>
    <w:rsid w:val="000532BF"/>
    <w:rsid w:val="000F5743"/>
    <w:rsid w:val="00107344"/>
    <w:rsid w:val="00110E0F"/>
    <w:rsid w:val="0016357E"/>
    <w:rsid w:val="00175C0F"/>
    <w:rsid w:val="00183A46"/>
    <w:rsid w:val="001A423A"/>
    <w:rsid w:val="002025A9"/>
    <w:rsid w:val="002E2C1A"/>
    <w:rsid w:val="00351FF7"/>
    <w:rsid w:val="003D7B2F"/>
    <w:rsid w:val="003F7CB3"/>
    <w:rsid w:val="00443E26"/>
    <w:rsid w:val="00477D1A"/>
    <w:rsid w:val="0048349A"/>
    <w:rsid w:val="004E4C55"/>
    <w:rsid w:val="004F45E9"/>
    <w:rsid w:val="00523117"/>
    <w:rsid w:val="00525FD2"/>
    <w:rsid w:val="00531E16"/>
    <w:rsid w:val="0055790C"/>
    <w:rsid w:val="00643B81"/>
    <w:rsid w:val="006573A5"/>
    <w:rsid w:val="006727EA"/>
    <w:rsid w:val="00674355"/>
    <w:rsid w:val="006C3543"/>
    <w:rsid w:val="006C4465"/>
    <w:rsid w:val="006C7114"/>
    <w:rsid w:val="006D566E"/>
    <w:rsid w:val="00715D02"/>
    <w:rsid w:val="00725A9B"/>
    <w:rsid w:val="007714B0"/>
    <w:rsid w:val="00783399"/>
    <w:rsid w:val="00792920"/>
    <w:rsid w:val="007B1668"/>
    <w:rsid w:val="007B6A9C"/>
    <w:rsid w:val="007C5457"/>
    <w:rsid w:val="007C7AF9"/>
    <w:rsid w:val="007D0246"/>
    <w:rsid w:val="008132ED"/>
    <w:rsid w:val="008154EE"/>
    <w:rsid w:val="008176A4"/>
    <w:rsid w:val="0082065E"/>
    <w:rsid w:val="008214D6"/>
    <w:rsid w:val="00833B48"/>
    <w:rsid w:val="00833F99"/>
    <w:rsid w:val="0084301E"/>
    <w:rsid w:val="00851536"/>
    <w:rsid w:val="008B7473"/>
    <w:rsid w:val="008F37D8"/>
    <w:rsid w:val="009003F5"/>
    <w:rsid w:val="0090296D"/>
    <w:rsid w:val="009408DC"/>
    <w:rsid w:val="00955ACE"/>
    <w:rsid w:val="009655BD"/>
    <w:rsid w:val="009A4719"/>
    <w:rsid w:val="009B3A54"/>
    <w:rsid w:val="009B76F1"/>
    <w:rsid w:val="009D3B02"/>
    <w:rsid w:val="00A10D44"/>
    <w:rsid w:val="00A17198"/>
    <w:rsid w:val="00A22CB8"/>
    <w:rsid w:val="00A4691F"/>
    <w:rsid w:val="00A549AB"/>
    <w:rsid w:val="00A65B53"/>
    <w:rsid w:val="00A66156"/>
    <w:rsid w:val="00AB4519"/>
    <w:rsid w:val="00AD6DC1"/>
    <w:rsid w:val="00AF7FA9"/>
    <w:rsid w:val="00B40408"/>
    <w:rsid w:val="00B70CAF"/>
    <w:rsid w:val="00B76790"/>
    <w:rsid w:val="00BB21DB"/>
    <w:rsid w:val="00BE76B3"/>
    <w:rsid w:val="00C02D44"/>
    <w:rsid w:val="00C13980"/>
    <w:rsid w:val="00C162F8"/>
    <w:rsid w:val="00C16562"/>
    <w:rsid w:val="00C52DCB"/>
    <w:rsid w:val="00CC6428"/>
    <w:rsid w:val="00CF7C60"/>
    <w:rsid w:val="00D170BB"/>
    <w:rsid w:val="00D81A55"/>
    <w:rsid w:val="00D87135"/>
    <w:rsid w:val="00D948AB"/>
    <w:rsid w:val="00DA23CB"/>
    <w:rsid w:val="00DC045B"/>
    <w:rsid w:val="00DD1CF6"/>
    <w:rsid w:val="00E26364"/>
    <w:rsid w:val="00E4078F"/>
    <w:rsid w:val="00E52423"/>
    <w:rsid w:val="00E910AD"/>
    <w:rsid w:val="00E921F8"/>
    <w:rsid w:val="00E94D06"/>
    <w:rsid w:val="00E95F44"/>
    <w:rsid w:val="00EC0DEA"/>
    <w:rsid w:val="00ED28BA"/>
    <w:rsid w:val="00F00755"/>
    <w:rsid w:val="00F053F2"/>
    <w:rsid w:val="00F64389"/>
    <w:rsid w:val="00F9001E"/>
    <w:rsid w:val="00FA16CF"/>
    <w:rsid w:val="015676BF"/>
    <w:rsid w:val="052F3172"/>
    <w:rsid w:val="05613BBB"/>
    <w:rsid w:val="062174DB"/>
    <w:rsid w:val="06C156DE"/>
    <w:rsid w:val="0BC165CB"/>
    <w:rsid w:val="11FE40EB"/>
    <w:rsid w:val="144813FA"/>
    <w:rsid w:val="15315537"/>
    <w:rsid w:val="176A6374"/>
    <w:rsid w:val="182E06C2"/>
    <w:rsid w:val="19BF2102"/>
    <w:rsid w:val="1A5D54D3"/>
    <w:rsid w:val="1C026332"/>
    <w:rsid w:val="1CEC23E6"/>
    <w:rsid w:val="1D727670"/>
    <w:rsid w:val="1EED5B71"/>
    <w:rsid w:val="1EFF695A"/>
    <w:rsid w:val="1F862D10"/>
    <w:rsid w:val="21E2316E"/>
    <w:rsid w:val="2306751D"/>
    <w:rsid w:val="236F7683"/>
    <w:rsid w:val="244068C6"/>
    <w:rsid w:val="278647CF"/>
    <w:rsid w:val="28FE4238"/>
    <w:rsid w:val="2A5F6C8C"/>
    <w:rsid w:val="2A84789C"/>
    <w:rsid w:val="2B6928B1"/>
    <w:rsid w:val="2D877BE2"/>
    <w:rsid w:val="2F5A3999"/>
    <w:rsid w:val="32FB6BCA"/>
    <w:rsid w:val="33550553"/>
    <w:rsid w:val="34A5361C"/>
    <w:rsid w:val="34B74CB5"/>
    <w:rsid w:val="34E1155E"/>
    <w:rsid w:val="35B0027F"/>
    <w:rsid w:val="361C403D"/>
    <w:rsid w:val="37537F32"/>
    <w:rsid w:val="3A5C7943"/>
    <w:rsid w:val="3B83340C"/>
    <w:rsid w:val="3EFE7057"/>
    <w:rsid w:val="406102FF"/>
    <w:rsid w:val="42146A79"/>
    <w:rsid w:val="4541586E"/>
    <w:rsid w:val="45845C2B"/>
    <w:rsid w:val="4622303D"/>
    <w:rsid w:val="492E32FA"/>
    <w:rsid w:val="49414656"/>
    <w:rsid w:val="4964192C"/>
    <w:rsid w:val="4AE7656F"/>
    <w:rsid w:val="4B5B0AD3"/>
    <w:rsid w:val="4EBC40BC"/>
    <w:rsid w:val="4F3728C7"/>
    <w:rsid w:val="4FFF32C2"/>
    <w:rsid w:val="50107C58"/>
    <w:rsid w:val="50A70431"/>
    <w:rsid w:val="50BE73DC"/>
    <w:rsid w:val="50D521AD"/>
    <w:rsid w:val="595E2A9E"/>
    <w:rsid w:val="5A0A4204"/>
    <w:rsid w:val="5A4704B1"/>
    <w:rsid w:val="5C821939"/>
    <w:rsid w:val="5F897A56"/>
    <w:rsid w:val="614F4AC1"/>
    <w:rsid w:val="63427927"/>
    <w:rsid w:val="650278CD"/>
    <w:rsid w:val="656C363B"/>
    <w:rsid w:val="68D5370D"/>
    <w:rsid w:val="692544BB"/>
    <w:rsid w:val="693115D2"/>
    <w:rsid w:val="6C070F90"/>
    <w:rsid w:val="72EC1B99"/>
    <w:rsid w:val="75A049F9"/>
    <w:rsid w:val="76AA5987"/>
    <w:rsid w:val="79245946"/>
    <w:rsid w:val="7D33296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semiHidden="0" w:name="index 1" w:locked="1"/>
    <w:lsdException w:qFormat="1" w:unhideWhenUsed="0" w:uiPriority="0" w:semiHidden="0" w:name="index 2" w:locked="1"/>
    <w:lsdException w:qFormat="1" w:unhideWhenUsed="0" w:uiPriority="0" w:semiHidden="0" w:name="index 3" w:locked="1"/>
    <w:lsdException w:qFormat="1" w:unhideWhenUsed="0" w:uiPriority="0" w:semiHidden="0" w:name="index 4" w:locked="1"/>
    <w:lsdException w:qFormat="1" w:unhideWhenUsed="0" w:uiPriority="0" w:semiHidden="0" w:name="index 5" w:locked="1"/>
    <w:lsdException w:qFormat="1" w:unhideWhenUsed="0" w:uiPriority="0" w:semiHidden="0" w:name="index 6" w:locked="1"/>
    <w:lsdException w:qFormat="1" w:unhideWhenUsed="0" w:uiPriority="0" w:semiHidden="0" w:name="index 7" w:locked="1"/>
    <w:lsdException w:qFormat="1" w:unhideWhenUsed="0" w:uiPriority="0" w:semiHidden="0" w:name="index 8" w:locked="1"/>
    <w:lsdException w:qFormat="1" w:unhideWhenUsed="0" w:uiPriority="0" w:semiHidden="0" w:name="index 9" w:locked="1"/>
    <w:lsdException w:qFormat="1" w:unhideWhenUsed="0" w:uiPriority="0" w:semiHidden="0" w:name="toc 1" w:locked="1"/>
    <w:lsdException w:qFormat="1" w:unhideWhenUsed="0" w:uiPriority="0" w:semiHidden="0" w:name="toc 2" w:locked="1"/>
    <w:lsdException w:qFormat="1" w:unhideWhenUsed="0" w:uiPriority="0" w:semiHidden="0" w:name="toc 3" w:locked="1"/>
    <w:lsdException w:qFormat="1" w:unhideWhenUsed="0" w:uiPriority="0" w:semiHidden="0" w:name="toc 4" w:locked="1"/>
    <w:lsdException w:qFormat="1" w:unhideWhenUsed="0" w:uiPriority="0" w:semiHidden="0" w:name="toc 5" w:locked="1"/>
    <w:lsdException w:qFormat="1" w:unhideWhenUsed="0" w:uiPriority="0" w:semiHidden="0" w:name="toc 6" w:locked="1"/>
    <w:lsdException w:qFormat="1" w:unhideWhenUsed="0" w:uiPriority="0" w:semiHidden="0" w:name="toc 7" w:locked="1"/>
    <w:lsdException w:qFormat="1" w:unhideWhenUsed="0" w:uiPriority="0" w:semiHidden="0" w:name="toc 8" w:locked="1"/>
    <w:lsdException w:qFormat="1" w:unhideWhenUsed="0" w:uiPriority="0" w:semiHidden="0" w:name="toc 9" w:locked="1"/>
    <w:lsdException w:qFormat="1" w:unhideWhenUsed="0" w:uiPriority="0" w:semiHidden="0" w:name="Normal Indent" w:locked="1"/>
    <w:lsdException w:qFormat="1" w:unhideWhenUsed="0" w:uiPriority="0" w:semiHidden="0" w:name="footnote text" w:locked="1"/>
    <w:lsdException w:qFormat="1" w:unhideWhenUsed="0" w:uiPriority="0" w:semiHidden="0" w:name="annotation text" w:locked="1"/>
    <w:lsdException w:qFormat="1" w:uiPriority="99" w:semiHidden="0" w:name="header"/>
    <w:lsdException w:qFormat="1" w:uiPriority="99" w:semiHidden="0" w:name="footer"/>
    <w:lsdException w:qFormat="1" w:unhideWhenUsed="0" w:uiPriority="0" w:semiHidden="0" w:name="index heading" w:locked="1"/>
    <w:lsdException w:qFormat="1" w:uiPriority="0" w:name="caption" w:locked="1"/>
    <w:lsdException w:qFormat="1" w:unhideWhenUsed="0" w:uiPriority="0" w:semiHidden="0" w:name="table of figures" w:locked="1"/>
    <w:lsdException w:qFormat="1" w:unhideWhenUsed="0" w:uiPriority="0" w:semiHidden="0" w:name="envelope address" w:locked="1"/>
    <w:lsdException w:qFormat="1" w:unhideWhenUsed="0" w:uiPriority="0" w:semiHidden="0" w:name="envelope return" w:locked="1"/>
    <w:lsdException w:qFormat="1" w:unhideWhenUsed="0" w:uiPriority="0" w:semiHidden="0" w:name="footnote reference" w:locked="1"/>
    <w:lsdException w:qFormat="1" w:unhideWhenUsed="0" w:uiPriority="0" w:semiHidden="0" w:name="annotation reference" w:locked="1"/>
    <w:lsdException w:qFormat="1" w:unhideWhenUsed="0" w:uiPriority="0" w:semiHidden="0" w:name="line number" w:locked="1"/>
    <w:lsdException w:qFormat="1" w:uiPriority="99" w:semiHidden="0" w:name="page number"/>
    <w:lsdException w:qFormat="1" w:unhideWhenUsed="0" w:uiPriority="0" w:semiHidden="0" w:name="endnote reference" w:locked="1"/>
    <w:lsdException w:qFormat="1" w:unhideWhenUsed="0" w:uiPriority="0" w:semiHidden="0" w:name="endnote text" w:locked="1"/>
    <w:lsdException w:qFormat="1" w:unhideWhenUsed="0" w:uiPriority="0" w:semiHidden="0" w:name="table of authorities" w:locked="1"/>
    <w:lsdException w:qFormat="1" w:unhideWhenUsed="0" w:uiPriority="0" w:semiHidden="0" w:name="macro" w:locked="1"/>
    <w:lsdException w:qFormat="1" w:unhideWhenUsed="0" w:uiPriority="0" w:semiHidden="0" w:name="toa heading" w:locked="1"/>
    <w:lsdException w:qFormat="1" w:unhideWhenUsed="0" w:uiPriority="0" w:semiHidden="0" w:name="List" w:locked="1"/>
    <w:lsdException w:qFormat="1" w:unhideWhenUsed="0" w:uiPriority="0" w:semiHidden="0" w:name="List Bullet" w:locked="1"/>
    <w:lsdException w:qFormat="1" w:unhideWhenUsed="0" w:uiPriority="0" w:semiHidden="0" w:name="List Number" w:locked="1"/>
    <w:lsdException w:qFormat="1" w:unhideWhenUsed="0" w:uiPriority="0" w:semiHidden="0" w:name="List 2" w:locked="1"/>
    <w:lsdException w:qFormat="1" w:unhideWhenUsed="0" w:uiPriority="0" w:semiHidden="0" w:name="List 3" w:locked="1"/>
    <w:lsdException w:qFormat="1" w:unhideWhenUsed="0" w:uiPriority="0" w:semiHidden="0" w:name="List 4" w:locked="1"/>
    <w:lsdException w:qFormat="1" w:unhideWhenUsed="0" w:uiPriority="0" w:semiHidden="0" w:name="List 5" w:locked="1"/>
    <w:lsdException w:qFormat="1" w:unhideWhenUsed="0" w:uiPriority="0" w:semiHidden="0" w:name="List Bullet 2" w:locked="1"/>
    <w:lsdException w:qFormat="1" w:unhideWhenUsed="0" w:uiPriority="0" w:semiHidden="0" w:name="List Bullet 3" w:locked="1"/>
    <w:lsdException w:qFormat="1" w:unhideWhenUsed="0" w:uiPriority="0" w:semiHidden="0" w:name="List Bullet 4" w:locked="1"/>
    <w:lsdException w:qFormat="1" w:unhideWhenUsed="0" w:uiPriority="0" w:semiHidden="0" w:name="List Bullet 5" w:locked="1"/>
    <w:lsdException w:qFormat="1" w:unhideWhenUsed="0" w:uiPriority="0" w:semiHidden="0" w:name="List Number 2" w:locked="1"/>
    <w:lsdException w:qFormat="1" w:unhideWhenUsed="0" w:uiPriority="0" w:semiHidden="0" w:name="List Number 3" w:locked="1"/>
    <w:lsdException w:qFormat="1" w:unhideWhenUsed="0" w:uiPriority="0" w:semiHidden="0" w:name="List Number 4" w:locked="1"/>
    <w:lsdException w:qFormat="1" w:unhideWhenUsed="0" w:uiPriority="0" w:semiHidden="0" w:name="List Number 5" w:locked="1"/>
    <w:lsdException w:qFormat="1" w:unhideWhenUsed="0" w:uiPriority="0" w:semiHidden="0" w:name="Title" w:locked="1"/>
    <w:lsdException w:qFormat="1" w:unhideWhenUsed="0" w:uiPriority="0" w:semiHidden="0" w:name="Closing" w:locked="1"/>
    <w:lsdException w:qFormat="1" w:unhideWhenUsed="0" w:uiPriority="0" w:semiHidden="0" w:name="Signature" w:locked="1"/>
    <w:lsdException w:uiPriority="99" w:semiHidden="0" w:name="Default Paragraph Font"/>
    <w:lsdException w:qFormat="1" w:unhideWhenUsed="0" w:uiPriority="0" w:semiHidden="0" w:name="Body Text" w:locked="1"/>
    <w:lsdException w:qFormat="1" w:unhideWhenUsed="0" w:uiPriority="0" w:semiHidden="0" w:name="Body Text Indent" w:locked="1"/>
    <w:lsdException w:qFormat="1" w:unhideWhenUsed="0" w:uiPriority="0" w:semiHidden="0" w:name="List Continue" w:locked="1"/>
    <w:lsdException w:qFormat="1" w:unhideWhenUsed="0" w:uiPriority="0" w:semiHidden="0" w:name="List Continue 2" w:locked="1"/>
    <w:lsdException w:qFormat="1" w:unhideWhenUsed="0" w:uiPriority="0" w:semiHidden="0" w:name="List Continue 3" w:locked="1"/>
    <w:lsdException w:qFormat="1" w:unhideWhenUsed="0" w:uiPriority="0" w:semiHidden="0" w:name="List Continue 4" w:locked="1"/>
    <w:lsdException w:qFormat="1" w:unhideWhenUsed="0" w:uiPriority="0" w:semiHidden="0" w:name="List Continue 5" w:locked="1"/>
    <w:lsdException w:qFormat="1" w:unhideWhenUsed="0" w:uiPriority="0" w:semiHidden="0" w:name="Message Header" w:locked="1"/>
    <w:lsdException w:qFormat="1" w:unhideWhenUsed="0" w:uiPriority="0" w:semiHidden="0" w:name="Subtitle" w:locked="1"/>
    <w:lsdException w:qFormat="1" w:unhideWhenUsed="0" w:uiPriority="0" w:semiHidden="0" w:name="Salutation" w:locked="1"/>
    <w:lsdException w:qFormat="1" w:unhideWhenUsed="0" w:uiPriority="0" w:semiHidden="0" w:name="Date" w:locked="1"/>
    <w:lsdException w:qFormat="1" w:unhideWhenUsed="0" w:uiPriority="0" w:semiHidden="0" w:name="Body Text First Indent" w:locked="1"/>
    <w:lsdException w:qFormat="1" w:unhideWhenUsed="0" w:uiPriority="0" w:semiHidden="0" w:name="Body Text First Indent 2" w:locked="1"/>
    <w:lsdException w:qFormat="1" w:unhideWhenUsed="0" w:uiPriority="0" w:semiHidden="0" w:name="Note Heading" w:locked="1"/>
    <w:lsdException w:qFormat="1" w:uiPriority="99" w:semiHidden="0" w:name="Body Text 2"/>
    <w:lsdException w:qFormat="1" w:unhideWhenUsed="0" w:uiPriority="0" w:semiHidden="0" w:name="Body Text 3" w:locked="1"/>
    <w:lsdException w:qFormat="1" w:uiPriority="99" w:semiHidden="0" w:name="Body Text Indent 2"/>
    <w:lsdException w:qFormat="1" w:unhideWhenUsed="0" w:uiPriority="0" w:semiHidden="0" w:name="Body Text Indent 3" w:locked="1"/>
    <w:lsdException w:qFormat="1" w:unhideWhenUsed="0" w:uiPriority="0" w:semiHidden="0" w:name="Block Text" w:locked="1"/>
    <w:lsdException w:qFormat="1" w:unhideWhenUsed="0" w:uiPriority="0" w:semiHidden="0" w:name="Hyperlink" w:locked="1"/>
    <w:lsdException w:qFormat="1" w:unhideWhenUsed="0" w:uiPriority="0" w:semiHidden="0" w:name="FollowedHyperlink" w:locked="1"/>
    <w:lsdException w:qFormat="1" w:unhideWhenUsed="0" w:uiPriority="0" w:semiHidden="0" w:name="Strong" w:locked="1"/>
    <w:lsdException w:qFormat="1" w:unhideWhenUsed="0" w:uiPriority="0" w:semiHidden="0" w:name="Emphasis" w:locked="1"/>
    <w:lsdException w:qFormat="1" w:unhideWhenUsed="0" w:uiPriority="0" w:semiHidden="0" w:name="Document Map" w:locked="1"/>
    <w:lsdException w:qFormat="1" w:uiPriority="99" w:semiHidden="0" w:name="Plain Text"/>
    <w:lsdException w:qFormat="1" w:unhideWhenUsed="0" w:uiPriority="0" w:semiHidden="0" w:name="E-mail Signature" w:locked="1"/>
    <w:lsdException w:qFormat="1" w:unhideWhenUsed="0" w:uiPriority="0" w:semiHidden="0" w:name="Normal (Web)" w:locked="1"/>
    <w:lsdException w:qFormat="1" w:unhideWhenUsed="0" w:uiPriority="0" w:semiHidden="0" w:name="HTML Acronym" w:locked="1"/>
    <w:lsdException w:qFormat="1" w:unhideWhenUsed="0" w:uiPriority="0" w:semiHidden="0" w:name="HTML Address" w:locked="1"/>
    <w:lsdException w:qFormat="1" w:unhideWhenUsed="0" w:uiPriority="0" w:semiHidden="0" w:name="HTML Cite" w:locked="1"/>
    <w:lsdException w:qFormat="1" w:unhideWhenUsed="0" w:uiPriority="0" w:semiHidden="0" w:name="HTML Code" w:locked="1"/>
    <w:lsdException w:qFormat="1" w:unhideWhenUsed="0" w:uiPriority="0" w:semiHidden="0" w:name="HTML Definition" w:locked="1"/>
    <w:lsdException w:qFormat="1" w:unhideWhenUsed="0" w:uiPriority="0" w:semiHidden="0" w:name="HTML Keyboard" w:locked="1"/>
    <w:lsdException w:qFormat="1" w:unhideWhenUsed="0" w:uiPriority="0" w:semiHidden="0" w:name="HTML Preformatted" w:locked="1"/>
    <w:lsdException w:qFormat="1" w:unhideWhenUsed="0" w:uiPriority="0" w:semiHidden="0" w:name="HTML Sample" w:locked="1"/>
    <w:lsdException w:qFormat="1" w:unhideWhenUsed="0" w:uiPriority="0" w:semiHidden="0" w:name="HTML Typewriter" w:locked="1"/>
    <w:lsdException w:qFormat="1" w:unhideWhenUsed="0" w:uiPriority="0" w:semiHidden="0" w:name="HTML Variable" w:locked="1"/>
    <w:lsdException w:qFormat="1" w:unhideWhenUsed="0" w:uiPriority="0" w:semiHidden="0" w:name="Normal Table"/>
    <w:lsdException w:qFormat="1" w:unhideWhenUsed="0" w:uiPriority="0" w:semiHidden="0" w:name="annotation subject" w:locked="1"/>
    <w:lsdException w:qFormat="1" w:unhideWhenUsed="0" w:uiPriority="0" w:semiHidden="0" w:name="Table Simple 1" w:locked="1"/>
    <w:lsdException w:qFormat="1" w:unhideWhenUsed="0" w:uiPriority="0" w:semiHidden="0" w:name="Table Simple 2" w:locked="1"/>
    <w:lsdException w:qFormat="1" w:unhideWhenUsed="0" w:uiPriority="0" w:semiHidden="0" w:name="Table Simple 3" w:locked="1"/>
    <w:lsdException w:qFormat="1" w:unhideWhenUsed="0" w:uiPriority="0" w:semiHidden="0" w:name="Table Classic 1" w:locked="1"/>
    <w:lsdException w:qFormat="1" w:unhideWhenUsed="0" w:uiPriority="0" w:semiHidden="0" w:name="Table Classic 2" w:locked="1"/>
    <w:lsdException w:qFormat="1" w:unhideWhenUsed="0" w:uiPriority="0" w:semiHidden="0" w:name="Table Classic 3" w:locked="1"/>
    <w:lsdException w:qFormat="1" w:unhideWhenUsed="0" w:uiPriority="0" w:semiHidden="0" w:name="Table Classic 4" w:locked="1"/>
    <w:lsdException w:qFormat="1" w:unhideWhenUsed="0" w:uiPriority="0" w:semiHidden="0" w:name="Table Colorful 1" w:locked="1"/>
    <w:lsdException w:qFormat="1" w:unhideWhenUsed="0" w:uiPriority="0" w:semiHidden="0" w:name="Table Colorful 2" w:locked="1"/>
    <w:lsdException w:qFormat="1" w:unhideWhenUsed="0" w:uiPriority="0" w:semiHidden="0" w:name="Table Colorful 3" w:locked="1"/>
    <w:lsdException w:qFormat="1" w:unhideWhenUsed="0" w:uiPriority="0" w:semiHidden="0" w:name="Table Columns 1" w:locked="1"/>
    <w:lsdException w:qFormat="1" w:unhideWhenUsed="0" w:uiPriority="0" w:semiHidden="0" w:name="Table Columns 2" w:locked="1"/>
    <w:lsdException w:qFormat="1" w:unhideWhenUsed="0" w:uiPriority="0" w:semiHidden="0" w:name="Table Columns 3" w:locked="1"/>
    <w:lsdException w:qFormat="1" w:unhideWhenUsed="0" w:uiPriority="0" w:semiHidden="0" w:name="Table Columns 4" w:locked="1"/>
    <w:lsdException w:qFormat="1" w:unhideWhenUsed="0" w:uiPriority="0" w:semiHidden="0" w:name="Table Columns 5" w:locked="1"/>
    <w:lsdException w:qFormat="1" w:unhideWhenUsed="0" w:uiPriority="0" w:semiHidden="0" w:name="Table Grid 1" w:locked="1"/>
    <w:lsdException w:qFormat="1" w:unhideWhenUsed="0" w:uiPriority="0" w:semiHidden="0" w:name="Table Grid 2" w:locked="1"/>
    <w:lsdException w:qFormat="1" w:unhideWhenUsed="0" w:uiPriority="0" w:semiHidden="0" w:name="Table Grid 3" w:locked="1"/>
    <w:lsdException w:qFormat="1" w:unhideWhenUsed="0" w:uiPriority="0" w:semiHidden="0" w:name="Table Grid 4" w:locked="1"/>
    <w:lsdException w:qFormat="1" w:unhideWhenUsed="0" w:uiPriority="0" w:semiHidden="0" w:name="Table Grid 5" w:locked="1"/>
    <w:lsdException w:qFormat="1" w:unhideWhenUsed="0" w:uiPriority="0" w:semiHidden="0" w:name="Table Grid 6" w:locked="1"/>
    <w:lsdException w:qFormat="1" w:unhideWhenUsed="0" w:uiPriority="0" w:semiHidden="0" w:name="Table Grid 7" w:locked="1"/>
    <w:lsdException w:qFormat="1" w:unhideWhenUsed="0" w:uiPriority="0" w:semiHidden="0" w:name="Table Grid 8" w:locked="1"/>
    <w:lsdException w:qFormat="1" w:unhideWhenUsed="0" w:uiPriority="0" w:semiHidden="0" w:name="Table List 1" w:locked="1"/>
    <w:lsdException w:qFormat="1" w:unhideWhenUsed="0" w:uiPriority="0" w:semiHidden="0" w:name="Table List 2" w:locked="1"/>
    <w:lsdException w:qFormat="1" w:unhideWhenUsed="0" w:uiPriority="0" w:semiHidden="0" w:name="Table List 3" w:locked="1"/>
    <w:lsdException w:qFormat="1" w:unhideWhenUsed="0" w:uiPriority="0" w:semiHidden="0" w:name="Table List 4" w:locked="1"/>
    <w:lsdException w:qFormat="1" w:unhideWhenUsed="0" w:uiPriority="0" w:semiHidden="0" w:name="Table List 5" w:locked="1"/>
    <w:lsdException w:qFormat="1" w:unhideWhenUsed="0" w:uiPriority="0" w:semiHidden="0" w:name="Table List 6" w:locked="1"/>
    <w:lsdException w:qFormat="1" w:unhideWhenUsed="0" w:uiPriority="0" w:semiHidden="0" w:name="Table List 7" w:locked="1"/>
    <w:lsdException w:qFormat="1" w:unhideWhenUsed="0" w:uiPriority="0" w:semiHidden="0" w:name="Table List 8" w:locked="1"/>
    <w:lsdException w:qFormat="1" w:unhideWhenUsed="0" w:uiPriority="0" w:semiHidden="0" w:name="Table 3D effects 1" w:locked="1"/>
    <w:lsdException w:qFormat="1" w:unhideWhenUsed="0" w:uiPriority="0" w:semiHidden="0" w:name="Table 3D effects 2" w:locked="1"/>
    <w:lsdException w:qFormat="1" w:unhideWhenUsed="0" w:uiPriority="0" w:semiHidden="0" w:name="Table 3D effects 3" w:locked="1"/>
    <w:lsdException w:qFormat="1" w:unhideWhenUsed="0" w:uiPriority="0" w:semiHidden="0" w:name="Table Contemporary" w:locked="1"/>
    <w:lsdException w:qFormat="1" w:unhideWhenUsed="0" w:uiPriority="0" w:semiHidden="0" w:name="Table Elegant" w:locked="1"/>
    <w:lsdException w:qFormat="1" w:unhideWhenUsed="0" w:uiPriority="0" w:semiHidden="0" w:name="Table Professional" w:locked="1"/>
    <w:lsdException w:qFormat="1" w:unhideWhenUsed="0" w:uiPriority="0" w:semiHidden="0" w:name="Table Subtle 1" w:locked="1"/>
    <w:lsdException w:qFormat="1" w:unhideWhenUsed="0" w:uiPriority="0" w:semiHidden="0" w:name="Table Subtle 2" w:locked="1"/>
    <w:lsdException w:qFormat="1" w:unhideWhenUsed="0" w:uiPriority="0" w:semiHidden="0" w:name="Table Web 1" w:locked="1"/>
    <w:lsdException w:qFormat="1" w:unhideWhenUsed="0" w:uiPriority="0" w:semiHidden="0" w:name="Table Web 2" w:locked="1"/>
    <w:lsdException w:qFormat="1" w:unhideWhenUsed="0" w:uiPriority="0" w:semiHidden="0" w:name="Table Web 3" w:locked="1"/>
    <w:lsdException w:qFormat="1" w:uiPriority="99" w:semiHidden="0" w:name="Balloon Text"/>
    <w:lsdException w:qFormat="1" w:unhideWhenUsed="0" w:uiPriority="0" w:semiHidden="0" w:name="Table Grid" w:locked="1"/>
    <w:lsdException w:qFormat="1"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widowControl w:val="0"/>
      <w:jc w:val="both"/>
    </w:pPr>
    <w:rPr>
      <w:rFonts w:hint="eastAsia" w:ascii="Times New Roman" w:hAnsi="Times New Roman" w:eastAsia="宋体" w:cs="Times New Roman"/>
      <w:kern w:val="2"/>
      <w:sz w:val="21"/>
      <w:lang w:val="en-US" w:eastAsia="zh-CN" w:bidi="ar-SA"/>
    </w:rPr>
  </w:style>
  <w:style w:type="character" w:default="1" w:styleId="12">
    <w:name w:val="Default Paragraph Font"/>
    <w:unhideWhenUsed/>
    <w:uiPriority w:val="99"/>
    <w:rPr>
      <w:rFonts w:hint="default"/>
      <w:sz w:val="24"/>
    </w:rPr>
  </w:style>
  <w:style w:type="table" w:default="1" w:styleId="11">
    <w:name w:val="Normal Table"/>
    <w:qFormat/>
    <w:uiPriority w:val="0"/>
    <w:tblPr>
      <w:tblCellMar>
        <w:top w:w="0" w:type="dxa"/>
        <w:left w:w="108" w:type="dxa"/>
        <w:bottom w:w="0" w:type="dxa"/>
        <w:right w:w="108" w:type="dxa"/>
      </w:tblCellMar>
    </w:tblPr>
  </w:style>
  <w:style w:type="paragraph" w:styleId="2">
    <w:name w:val="annotation text"/>
    <w:basedOn w:val="1"/>
    <w:qFormat/>
    <w:locked/>
    <w:uiPriority w:val="0"/>
    <w:pPr>
      <w:jc w:val="left"/>
    </w:pPr>
  </w:style>
  <w:style w:type="paragraph" w:styleId="3">
    <w:name w:val="Body Text"/>
    <w:basedOn w:val="1"/>
    <w:next w:val="1"/>
    <w:qFormat/>
    <w:locked/>
    <w:uiPriority w:val="0"/>
  </w:style>
  <w:style w:type="paragraph" w:styleId="4">
    <w:name w:val="Plain Text"/>
    <w:basedOn w:val="1"/>
    <w:unhideWhenUsed/>
    <w:qFormat/>
    <w:uiPriority w:val="99"/>
    <w:rPr>
      <w:rFonts w:hint="eastAsia" w:ascii="宋体" w:hAnsi="Courier New"/>
      <w:sz w:val="21"/>
    </w:rPr>
  </w:style>
  <w:style w:type="paragraph" w:styleId="5">
    <w:name w:val="Body Text Indent 2"/>
    <w:basedOn w:val="1"/>
    <w:unhideWhenUsed/>
    <w:qFormat/>
    <w:uiPriority w:val="99"/>
    <w:pPr>
      <w:autoSpaceDE w:val="0"/>
      <w:autoSpaceDN w:val="0"/>
      <w:adjustRightInd w:val="0"/>
      <w:spacing w:line="360" w:lineRule="auto"/>
      <w:ind w:left="561" w:leftChars="267"/>
      <w:jc w:val="left"/>
    </w:pPr>
    <w:rPr>
      <w:rFonts w:hint="eastAsia" w:eastAsia="仿宋_GB2312"/>
      <w:sz w:val="28"/>
    </w:rPr>
  </w:style>
  <w:style w:type="paragraph" w:styleId="6">
    <w:name w:val="Balloon Text"/>
    <w:basedOn w:val="1"/>
    <w:unhideWhenUsed/>
    <w:qFormat/>
    <w:uiPriority w:val="99"/>
    <w:rPr>
      <w:rFonts w:hint="eastAsia"/>
      <w:sz w:val="18"/>
    </w:rPr>
  </w:style>
  <w:style w:type="paragraph" w:styleId="7">
    <w:name w:val="footer"/>
    <w:basedOn w:val="1"/>
    <w:link w:val="15"/>
    <w:unhideWhenUsed/>
    <w:qFormat/>
    <w:uiPriority w:val="99"/>
    <w:pPr>
      <w:tabs>
        <w:tab w:val="center" w:pos="4153"/>
        <w:tab w:val="right" w:pos="8306"/>
      </w:tabs>
      <w:snapToGrid w:val="0"/>
      <w:jc w:val="left"/>
    </w:pPr>
    <w:rPr>
      <w:rFonts w:hint="default"/>
      <w:sz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rFonts w:hint="eastAsia"/>
      <w:sz w:val="18"/>
    </w:rPr>
  </w:style>
  <w:style w:type="paragraph" w:styleId="9">
    <w:name w:val="Body Text 2"/>
    <w:basedOn w:val="1"/>
    <w:unhideWhenUsed/>
    <w:qFormat/>
    <w:uiPriority w:val="99"/>
    <w:pPr>
      <w:adjustRightInd w:val="0"/>
      <w:snapToGrid w:val="0"/>
      <w:spacing w:line="500" w:lineRule="atLeast"/>
      <w:ind w:left="981" w:leftChars="467"/>
    </w:pPr>
    <w:rPr>
      <w:rFonts w:hint="eastAsia"/>
      <w:sz w:val="28"/>
    </w:rPr>
  </w:style>
  <w:style w:type="paragraph" w:styleId="10">
    <w:name w:val="Normal (Web)"/>
    <w:basedOn w:val="1"/>
    <w:qFormat/>
    <w:locked/>
    <w:uiPriority w:val="0"/>
    <w:pPr>
      <w:spacing w:before="100" w:beforeAutospacing="1" w:after="100" w:afterAutospacing="1"/>
      <w:ind w:left="0" w:right="0"/>
      <w:jc w:val="left"/>
    </w:pPr>
    <w:rPr>
      <w:kern w:val="0"/>
      <w:sz w:val="24"/>
      <w:lang w:val="en-US" w:eastAsia="zh-CN" w:bidi="ar"/>
    </w:rPr>
  </w:style>
  <w:style w:type="character" w:styleId="13">
    <w:name w:val="page number"/>
    <w:unhideWhenUsed/>
    <w:qFormat/>
    <w:uiPriority w:val="99"/>
    <w:rPr>
      <w:rFonts w:hint="default" w:ascii="Times New Roman" w:hAnsi="Times New Roman" w:eastAsia="宋体"/>
      <w:sz w:val="24"/>
    </w:rPr>
  </w:style>
  <w:style w:type="character" w:styleId="14">
    <w:name w:val="Emphasis"/>
    <w:basedOn w:val="12"/>
    <w:qFormat/>
    <w:locked/>
    <w:uiPriority w:val="0"/>
    <w:rPr>
      <w:i/>
    </w:rPr>
  </w:style>
  <w:style w:type="character" w:customStyle="1" w:styleId="15">
    <w:name w:val="页脚 Char"/>
    <w:link w:val="7"/>
    <w:qFormat/>
    <w:uiPriority w:val="99"/>
    <w:rPr>
      <w:rFonts w:hint="default"/>
      <w:kern w:val="2"/>
      <w:sz w:val="18"/>
    </w:rPr>
  </w:style>
  <w:style w:type="paragraph" w:customStyle="1" w:styleId="16">
    <w:name w:val="Default"/>
    <w:next w:val="17"/>
    <w:qFormat/>
    <w:uiPriority w:val="99"/>
    <w:pPr>
      <w:widowControl w:val="0"/>
      <w:autoSpaceDE w:val="0"/>
      <w:autoSpaceDN w:val="0"/>
      <w:adjustRightInd w:val="0"/>
    </w:pPr>
    <w:rPr>
      <w:rFonts w:ascii="..ì." w:hAnsi="..ì." w:eastAsia="..ì." w:cs="..ì."/>
      <w:color w:val="000000"/>
      <w:sz w:val="24"/>
      <w:szCs w:val="24"/>
      <w:lang w:val="en-US" w:eastAsia="zh-CN" w:bidi="ar-SA"/>
    </w:rPr>
  </w:style>
  <w:style w:type="paragraph" w:customStyle="1" w:styleId="17">
    <w:name w:val="toc 21"/>
    <w:next w:val="1"/>
    <w:qFormat/>
    <w:uiPriority w:val="0"/>
    <w:pPr>
      <w:wordWrap w:val="0"/>
      <w:ind w:left="425"/>
      <w:jc w:val="both"/>
    </w:pPr>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1878</Words>
  <Characters>1968</Characters>
  <Lines>13</Lines>
  <Paragraphs>3</Paragraphs>
  <TotalTime>0</TotalTime>
  <ScaleCrop>false</ScaleCrop>
  <LinksUpToDate>false</LinksUpToDate>
  <CharactersWithSpaces>2198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2017-10-10T08:01:00Z</dcterms:created>
  <dc:creator>Administrator</dc:creator>
  <cp:lastModifiedBy>刘伟</cp:lastModifiedBy>
  <cp:lastPrinted>2023-07-18T03:54:00Z</cp:lastPrinted>
  <dcterms:modified xsi:type="dcterms:W3CDTF">2026-08-26T09:42:14Z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87D6F1BD0F8B47A1AA2A4121B8CDC2A3_13</vt:lpwstr>
  </property>
  <property fmtid="{D5CDD505-2E9C-101B-9397-08002B2CF9AE}" pid="4" name="KSOTemplateDocerSaveRecord">
    <vt:lpwstr>eyJoZGlkIjoiOWJjY2E5MTcxMzU4ODY3NTExYWNkOWU5MzA4NmYyZGQiLCJ1c2VySWQiOiI2ODM2MzcyMzgifQ==</vt:lpwstr>
  </property>
</Properties>
</file>