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C7C3D">
      <w:pPr>
        <w:numPr>
          <w:ilvl w:val="0"/>
          <w:numId w:val="0"/>
        </w:numPr>
        <w:jc w:val="center"/>
        <w:rPr>
          <w:rFonts w:hint="default"/>
          <w:b/>
          <w:bCs/>
          <w:sz w:val="36"/>
          <w:szCs w:val="36"/>
          <w:lang w:val="en-US" w:eastAsia="zh-CN"/>
        </w:rPr>
      </w:pPr>
      <w:bookmarkStart w:id="6" w:name="_GoBack"/>
      <w:r>
        <w:rPr>
          <w:rFonts w:hint="eastAsia" w:ascii="宋体" w:hAnsi="宋体" w:eastAsia="宋体" w:cstheme="majorBidi"/>
          <w:b/>
          <w:bCs/>
          <w:sz w:val="36"/>
          <w:szCs w:val="36"/>
          <w:lang w:val="en-US" w:eastAsia="zh-CN" w:bidi="en-US"/>
        </w:rPr>
        <w:t>资阳市残疾人康复中心、资阳市未成年人心理成长指导中心、资阳市第四人民医院身心健康服务中心、资阳市第四人民医院睡眠医学中心定制家具采购项目</w:t>
      </w:r>
      <w:r>
        <w:rPr>
          <w:rFonts w:hint="eastAsia" w:cstheme="majorBidi"/>
          <w:b/>
          <w:bCs/>
          <w:sz w:val="36"/>
          <w:szCs w:val="36"/>
          <w:lang w:val="en-US" w:eastAsia="zh-CN" w:bidi="en-US"/>
        </w:rPr>
        <w:t>清单</w:t>
      </w:r>
    </w:p>
    <w:bookmarkEnd w:id="6"/>
    <w:tbl>
      <w:tblPr>
        <w:tblStyle w:val="6"/>
        <w:tblW w:w="636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"/>
        <w:gridCol w:w="800"/>
        <w:gridCol w:w="1536"/>
        <w:gridCol w:w="1582"/>
        <w:gridCol w:w="1261"/>
        <w:gridCol w:w="3363"/>
        <w:gridCol w:w="853"/>
        <w:gridCol w:w="537"/>
      </w:tblGrid>
      <w:tr w14:paraId="61B257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9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57028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b/>
                <w:bCs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  <w:t>序号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08009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b/>
                <w:bCs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  <w:t>产品名称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0C09C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  <w:t>产品规格</w:t>
            </w:r>
          </w:p>
          <w:p w14:paraId="12E1195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  <w:t>（mm）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9557C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b/>
                <w:bCs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  <w:t>单品产品效果图片</w:t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56145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b/>
                <w:bCs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  <w:t>单品产品设计图</w:t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57F2C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b/>
                <w:bCs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  <w:t>产品参数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0A731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b/>
                <w:bCs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  <w:t>预估数量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EE4AA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b/>
                <w:bCs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strike w:val="0"/>
                <w:sz w:val="28"/>
                <w:szCs w:val="28"/>
                <w:highlight w:val="none"/>
                <w:lang w:eastAsia="zh-CN" w:bidi="ar"/>
              </w:rPr>
              <w:t>单位</w:t>
            </w:r>
          </w:p>
        </w:tc>
      </w:tr>
      <w:tr w14:paraId="505939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FCF59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66B37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儿童组合沙发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FECD1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1080*400*620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0FD44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/>
                <w:strike w:val="0"/>
                <w:kern w:val="2"/>
                <w:highlight w:val="none"/>
                <w:lang w:eastAsia="zh-CN" w:bidi="ar-SA"/>
              </w:rPr>
              <w:drawing>
                <wp:inline distT="0" distB="0" distL="114300" distR="114300">
                  <wp:extent cx="894715" cy="733425"/>
                  <wp:effectExtent l="0" t="0" r="635" b="0"/>
                  <wp:docPr id="14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4FCCEF">
            <w:pPr>
              <w:spacing w:after="160"/>
              <w:jc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42950" cy="601345"/>
                  <wp:effectExtent l="0" t="0" r="0" b="8255"/>
                  <wp:docPr id="17" name="图片 17" descr="263f4255195fc059e25760a24df47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63f4255195fc059e25760a24df47e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75D38E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1、面料：采用厚度≥1.1mm人造皮革覆面，GB/T 16799-2018等现行标准要求。                                                                   2、海绵：采用原生高弹海棉，符合 GB/T 10802-2023等现行标准要求。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3、内框架：采用实木框架及≥12mm厚环保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实木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多层板结构。木框架木方≥30*40mm，尼龙编织带穿插编织打底，与海绵间隔垫麻布。                                                                 4、配件：PP塑料脚垫，符合 GB/T 32487-2016等现行标准要求。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1A34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210F6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套</w:t>
            </w:r>
          </w:p>
        </w:tc>
      </w:tr>
      <w:tr w14:paraId="77CF4D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85DDD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9C684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儿童桌、椅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5970A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1200*600*480/600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431F4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913130" cy="751205"/>
                  <wp:effectExtent l="0" t="0" r="1270" b="1270"/>
                  <wp:docPr id="6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75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14404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48665" cy="1373505"/>
                  <wp:effectExtent l="0" t="0" r="3810" b="7620"/>
                  <wp:docPr id="15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137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F3FC28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桌子规格：一桌六椅</w:t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1、桌面厚度≥25mm，采用符合GB/T 4897-2015标准要求的实木颗粒板，甲醛释放量≤0.05mg/m³，采用符合 GB/T 7911-2024标准要求的防火板贴面；ABS塑料注塑封边，ABS 塑料符合 GB/T 32487-2016标准要求。                                                                         2、塑料升降桌脚</w:t>
            </w:r>
            <w:r>
              <w:rPr>
                <w:rStyle w:val="8"/>
                <w:rFonts w:hint="eastAsia"/>
                <w:strike w:val="0"/>
                <w:highlight w:val="none"/>
                <w:lang w:val="en-US" w:eastAsia="zh-CN"/>
              </w:rPr>
              <w:t>直径不小于450mm</w:t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，升降高度为480</w:t>
            </w:r>
            <w:r>
              <w:rPr>
                <w:rStyle w:val="10"/>
                <w:rFonts w:hint="eastAsia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~</w:t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600mm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。</w:t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3、椅子坐高280mm±5mm,椅面采用环保PE工程塑料注塑成型，椅脚为镀锌管，烤漆工艺。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1D3BC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8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8A684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套</w:t>
            </w:r>
          </w:p>
        </w:tc>
      </w:tr>
      <w:tr w14:paraId="469BF9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E59B8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8D7F6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边柜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5DBD6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1000*300*810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38059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74395" cy="762000"/>
                  <wp:effectExtent l="0" t="0" r="1905" b="0"/>
                  <wp:docPr id="13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3B3E5C">
            <w:pPr>
              <w:spacing w:after="160"/>
              <w:jc w:val="center"/>
              <w:textAlignment w:val="center"/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eastAsia="zh-CN"/>
              </w:rPr>
              <w:drawing>
                <wp:inline distT="0" distB="0" distL="114300" distR="114300">
                  <wp:extent cx="765175" cy="405130"/>
                  <wp:effectExtent l="0" t="0" r="6350" b="4445"/>
                  <wp:docPr id="9" name="图片 9" descr="ID_5B398E1F5E4542DBA03600BC5194527C_2026031820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D_5B398E1F5E4542DBA03600BC5194527C_202603182017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D4145C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1、板材：采用不低于E0级三聚氰胺板，符合 GB/T 15102-2017等现行标准要求。                                                                       2、板件厚度≥15mm。                                                                                                                            3、封边：所有板件需四周封边，板件厚度＜20mm的，采用厚度≥1.0mmPVC封边条。                                                                                                         4、柜体一边分均分5层，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每层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净空宽度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350mm，净高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116mm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；一边均分3层，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每层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净空宽度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602mm，净高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205mm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。                                                                  5、五金配件：连接件。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1DC51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8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1F01F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米</w:t>
            </w:r>
          </w:p>
        </w:tc>
      </w:tr>
      <w:tr w14:paraId="666E30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B93B7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2A712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不锈钢储物柜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4314B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900*400*1800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7DC75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71525" cy="1219200"/>
                  <wp:effectExtent l="0" t="0" r="9525" b="0"/>
                  <wp:docPr id="30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55CDF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12470" cy="1090930"/>
                  <wp:effectExtent l="0" t="0" r="1905" b="4445"/>
                  <wp:docPr id="20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CB69C1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1、基材：304不锈钢板，符合GB/T 3280-2015等现行标准要求。                          2、基材厚度：门板、抽面板≥0.8mm，侧板、隔板≥0.7mm，其他≥0.5mm。                                  3、柜体边框宽度≤25mm，分两节，上节对开门内置一张活动搁板，下节设置两个抽屉及对开门内置一张活动搁板。                                                         4、隔板调节间距≤20mm，抽屉采用两节抽屉导轨，门板配置红绿指示锁具。                          5、标签框，成型尺寸33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*62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mm（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±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）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,深度不低于2mm。                                            6、储物柜符合GB/T 13668-2015 《钢制书柜、资料柜通用技术条件》型式检验要求。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A4CF9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3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BD338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027E20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42185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5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AD3A3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不锈钢货架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F440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1000*600*2000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0241C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523875" cy="857250"/>
                  <wp:effectExtent l="0" t="0" r="9525" b="0"/>
                  <wp:docPr id="21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A2125B">
            <w:pPr>
              <w:spacing w:after="160"/>
              <w:jc w:val="center"/>
              <w:textAlignment w:val="center"/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eastAsia="zh-CN"/>
              </w:rPr>
              <w:drawing>
                <wp:inline distT="0" distB="0" distL="114300" distR="114300">
                  <wp:extent cx="760730" cy="1129030"/>
                  <wp:effectExtent l="0" t="0" r="1270" b="4445"/>
                  <wp:docPr id="23" name="图片 23" descr="ID_59D65D3E273643808B1113FE116CFD6D_2026031820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D_59D65D3E273643808B1113FE116CFD6D_202603182017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72D90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1、基材：304不锈钢板，符合GB/T 3280-2015等现行标准要求。                          2、基材厚度：层板≥0.8mm，立柱、横梁≥1.2mm；                                  3、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货架隔板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宽度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可调节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，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45mm-50mm，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5层搁板。                                                         4、承载：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≥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100kg/层。                                                              5、货架符合GB/T3325-2024《金属家具通用技术条件》型式检验要求。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8BB49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9B14E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米</w:t>
            </w:r>
          </w:p>
        </w:tc>
      </w:tr>
      <w:tr w14:paraId="0F7DD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67552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398CFD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温馨沙发</w:t>
            </w: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(三人位    )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269A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2500*1049*450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FBF7C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16610" cy="816610"/>
                  <wp:effectExtent l="0" t="0" r="2540" b="2540"/>
                  <wp:docPr id="5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5E2CA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61365" cy="596900"/>
                  <wp:effectExtent l="0" t="0" r="635" b="3175"/>
                  <wp:docPr id="16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E38020">
            <w:pPr>
              <w:spacing w:after="160"/>
              <w:textAlignment w:val="center"/>
              <w:rPr>
                <w:rFonts w:cs="宋体"/>
                <w:strike w:val="0"/>
                <w:color w:val="000000" w:themeColor="text1"/>
                <w:kern w:val="2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1、面料：采用厚度≥1.1mm人造皮革覆面，符合GB/T 16799-2018等现行标准要求。                                                                   2、海绵：采用原生高弹</w:t>
            </w: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海绵</w:t>
            </w: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，符合 GB/T 10802-2023等现行标准要求。</w:t>
            </w: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3、内框架：采用实木框架及≥12mm厚环保多层板结构。木框架木方≥30</w:t>
            </w: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mm</w:t>
            </w: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*40mm，尼龙编织带穿插编织打底，与海绵间隔垫麻布。                                                                  4、配件：PP塑料脚垫，符合 GB/T 32487-2016等现行标准要求。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B6F85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62A5C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 w14:paraId="79D38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88451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D01AB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休闲沙发1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9CB1C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单人位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5CB89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42645" cy="588010"/>
                  <wp:effectExtent l="0" t="0" r="5080" b="2540"/>
                  <wp:docPr id="24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236E5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694690" cy="508635"/>
                  <wp:effectExtent l="0" t="0" r="635" b="5715"/>
                  <wp:docPr id="27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50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FCA8E">
            <w:pPr>
              <w:spacing w:after="160"/>
              <w:textAlignment w:val="center"/>
              <w:rPr>
                <w:rFonts w:cs="宋体"/>
                <w:strike w:val="0"/>
                <w:color w:val="000000" w:themeColor="text1"/>
                <w:kern w:val="2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1、面料：采用厚度≥1.1mm人造皮革覆面，符合GB/T 16799-2018等现行标准要求。                                                                   2、海绵：采用原生高弹海棉，符合 GB/T 10802-2023等现行标准要求。</w:t>
            </w: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3、内框架：采用实木框架及≥12mm厚环保多层板结构。木框架木方≥30*40mm，尼龙编织带穿插编织打底，与海绵间隔垫麻布。                                                                  4、配件：钢制支撑脚，符合 GB/T 10125-2021等现行标准要求。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0A72A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DCDB3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组</w:t>
            </w:r>
          </w:p>
        </w:tc>
      </w:tr>
      <w:tr w14:paraId="264628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25872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BDB6C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休闲茶几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90C0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φ500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EFB44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75665" cy="611505"/>
                  <wp:effectExtent l="0" t="0" r="635" b="7620"/>
                  <wp:docPr id="33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E3B6C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80415" cy="555625"/>
                  <wp:effectExtent l="0" t="0" r="635" b="6350"/>
                  <wp:docPr id="29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1957C">
            <w:pPr>
              <w:spacing w:after="160"/>
              <w:textAlignment w:val="center"/>
              <w:rPr>
                <w:rFonts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strike w:val="0"/>
                <w:color w:val="000000" w:themeColor="text1"/>
                <w:sz w:val="21"/>
                <w:szCs w:val="21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1、台面采用厚度≥14mm岩板，四周打磨圆润；岩板符合 GB/T 44309-2024、GB/T 33282-2016等现行标准要求。                                                                            2、脚架采用冷轧钢板加工成型，表面采用环保塑粉。                                           3、冷轧钢板符合 GB/T 11253-2019等现行标准要求，塑粉符合 GB/T 35602-2017等现行标准要求。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3069A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52CB1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 w:themeColor="text1"/>
                <w:kern w:val="2"/>
                <w:sz w:val="28"/>
                <w:szCs w:val="28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楷体"/>
                <w:strike w:val="0"/>
                <w:color w:val="000000" w:themeColor="text1"/>
                <w:sz w:val="28"/>
                <w:szCs w:val="28"/>
                <w:highlight w:val="none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</w:tr>
      <w:tr w14:paraId="35A89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9A9BB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9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53EDB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长茶几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D2FDE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1200*600*450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63C69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52805" cy="528320"/>
                  <wp:effectExtent l="0" t="0" r="4445" b="5080"/>
                  <wp:docPr id="34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C64B6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43255" cy="456565"/>
                  <wp:effectExtent l="0" t="0" r="4445" b="635"/>
                  <wp:docPr id="31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758E8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1、板材：采用不低于E0级三聚氰胺板，抗菌率≥99%；符合 GB/T 15102-2017等现行标准要求。                                                                      2、板件厚度：桌面≥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25mm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；                                                                                                                            3、封边：所有板件需四周封边，板件厚度≥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20mm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的，采用厚度≥2.0mmPVC封边条。                                                                                                         4、钢架：≥40*40*1.2（mm）钢管焊接成型，配置PP脚垫，表面环保塑粉静电喷塑。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2A7B0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14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BD63C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个</w:t>
            </w:r>
          </w:p>
        </w:tc>
      </w:tr>
      <w:tr w14:paraId="6FD11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EDF8CE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10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6ECB6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钢制储物柜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7F179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900*400*1800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B8295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47725" cy="1343025"/>
                  <wp:effectExtent l="0" t="0" r="9525" b="9525"/>
                  <wp:docPr id="32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1788D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70255" cy="1193800"/>
                  <wp:effectExtent l="0" t="0" r="1270" b="6350"/>
                  <wp:docPr id="36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EA42FA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1、基材：冷轧钢板，符合 GB/T 11253-2019等现行标准要求。                          2、基材厚度：门板、抽面板≥0.8mm，侧板、搁板≥0.7mm，其他≥0.5mm。                                  3、柜体边框宽度≤25mm，分两节，上节对开门内置一张活动搁板，下节设置两个抽屉及对开门内置一张活动搁板。                                                         4、搁板调节间距≤20mm，抽屉采用两节抽屉导轨，门板配置红绿指示锁具。                          5、标签框，成型尺寸33*62±1mm,深度不低于2mm。                                            6、储物柜符合GB/T 13668-2015 《钢制书柜、资料柜通用技术条件》型式检验要求。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184FC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4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B87E4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7D5E5E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90C681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11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1C2A7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木质储物柜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96DF4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1000*300*810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00161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906145" cy="793115"/>
                  <wp:effectExtent l="0" t="0" r="8255" b="6985"/>
                  <wp:docPr id="35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5C106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94055" cy="367030"/>
                  <wp:effectExtent l="0" t="0" r="1270" b="4445"/>
                  <wp:docPr id="39" name="图片 34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4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36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EEF58D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，抗菌率≥99%；符合 GB/T 15102-2017等现行标准要求；                                                                       2、板件厚度≥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15mm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。                                                                                                                            3、封边：所有板件需四周封边，板件厚度＜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20mm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的，采用厚度≥1.0mmPVC封边条。                                                                                                         4、柜体分均分5层加3层储物空间，5层净空宽度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350mm，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净高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11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；3层净空宽度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60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0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mm，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净高205mm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。                                                                  5、五金配件：连接件。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4ECE6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39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52323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米</w:t>
            </w:r>
          </w:p>
        </w:tc>
      </w:tr>
      <w:tr w14:paraId="4DF26C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49DC6E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12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9A301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储物柜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34C5A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1000*300*610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8FF1A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45820" cy="425450"/>
                  <wp:effectExtent l="0" t="0" r="1905" b="3175"/>
                  <wp:docPr id="38" name="图片 35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5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35BCC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44855" cy="607060"/>
                  <wp:effectExtent l="0" t="0" r="7620" b="2540"/>
                  <wp:docPr id="37" name="图片 36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6F6FA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，抗菌率≥99%；符合 GB/T 15102-2017等现行标准要求。                                                                       2、板件厚度≥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15mm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。                                                                                                                            3、封边：所有板件需四周封边，采用厚度≥1.0mmPVC封边条。                                                                                                         4、柜体横向均分2层，纵向均分3格；上层配置木门安装铝合金拉手，下层为开放空间。                                                                 5、五金配件：连接件，缓冲铰链，铝合金拉手。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8DBDD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6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B9E0D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米</w:t>
            </w:r>
          </w:p>
        </w:tc>
      </w:tr>
      <w:tr w14:paraId="038924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1F13A5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13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41970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床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4CDF9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1500*2000*450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2B304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94080" cy="635000"/>
                  <wp:effectExtent l="0" t="0" r="1270" b="3175"/>
                  <wp:docPr id="94" name="图片 39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39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E6D34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53110" cy="546735"/>
                  <wp:effectExtent l="0" t="0" r="8890" b="5715"/>
                  <wp:docPr id="95" name="图片 40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40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54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4518D3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，符合 GB/T 15102-2017等现行标准要求。                                                                       2、板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材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厚度：床屏≥40mm，其他≥15mm。                                                                                                                            3、封边：所有板件需四周封边，板件厚度≥20mm的，采用厚度≥2.0mmPVC封边条，板件厚度＜20mm的，采用厚度≥1.0mmPVC封边条。                                                                                                         4、床箱高300mm，内部不少于3张竖隔板，床板需下沉10mm。                                                       5、床屏软包：采用符合HJ 2546-2016等现行标准要求的绒布覆面，填充回弹率≥40%高弹海绵，厚度≥50mm。                                                       6、五金配件：连接件。 </w:t>
            </w:r>
          </w:p>
          <w:p w14:paraId="37D6270D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7、床符合GB/T 3324-2024《木家具通用技术条件》型式检验要求。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A4F3B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16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27879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134B1B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8E27E9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14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9DE64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单人沙发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97A99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1200*900*670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5340C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82015" cy="485775"/>
                  <wp:effectExtent l="0" t="0" r="3810" b="0"/>
                  <wp:docPr id="86" name="图片 43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43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E8200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55015" cy="548640"/>
                  <wp:effectExtent l="0" t="0" r="6985" b="3810"/>
                  <wp:docPr id="71" name="图片 44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4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21864F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1、面料：采用符合符合 </w:t>
            </w:r>
            <w:bookmarkStart w:id="0" w:name="OLE_LINK2"/>
            <w:bookmarkStart w:id="1" w:name="OLE_LINK3"/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HJ 2546-2016</w:t>
            </w:r>
            <w:bookmarkEnd w:id="0"/>
            <w:bookmarkEnd w:id="1"/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等现行标准要求的绒布覆面。                                                                   2、海绵：采用原生高弹海绵，符合 GB/T 10802-2023等现行标准要求。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3、内框架：采用实木框架及≥12mm厚环保多层板结构。木框架木方≥30*40mm，尼龙编织带穿插编织打底，与海绵间隔垫麻布。                                                                 4、配件：PP塑料脚垫，符合 GB/T 32487-2016等现行标准要求。    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2A4F6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34FFE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0D1EB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639B56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15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4B12D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地垫座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1E07A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直径400*高100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18C48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47725" cy="847725"/>
                  <wp:effectExtent l="0" t="0" r="9525" b="9525"/>
                  <wp:docPr id="88" name="图片 47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47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38124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98500" cy="505460"/>
                  <wp:effectExtent l="0" t="0" r="6350" b="8890"/>
                  <wp:docPr id="79" name="图片 48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48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21560D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1、面料：采用符合符合 HJ 2546-2016等现行标准要求的绒布覆面。                                                                   2、海绵：采用回弹率≥40%的原生高弹海绵厚度不低于100mm，符合 GB/T 10802-2023等现行标准要求。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EF161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20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2FB42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个</w:t>
            </w:r>
          </w:p>
        </w:tc>
      </w:tr>
      <w:tr w14:paraId="442EFD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9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F79987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C9BD4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多功能棋牌桌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F936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900*900*750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77AAB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98195" cy="692150"/>
                  <wp:effectExtent l="0" t="0" r="1905" b="3175"/>
                  <wp:docPr id="73" name="图片 49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49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DE157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01675" cy="549910"/>
                  <wp:effectExtent l="0" t="0" r="3175" b="2540"/>
                  <wp:docPr id="15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EA32ED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1、采用橡胶木实木制作，表面精细打磨后水性漆涂饰。                                                  2、桌体为方形结构，台面配置一体化绿色象棋棋盘面板，棋盘图案印刷清晰。                  3、桌身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四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侧设置隐藏式储物抽屉。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2B0668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59CD8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669619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A3B36A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17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269B0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弧形儿童桌、椅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16849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1270*610*380/600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E9199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46455" cy="574040"/>
                  <wp:effectExtent l="0" t="0" r="1270" b="6985"/>
                  <wp:docPr id="78" name="图片 53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53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87075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15645" cy="1241425"/>
                  <wp:effectExtent l="0" t="0" r="8255" b="6350"/>
                  <wp:docPr id="15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30DCB6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桌子规格：扇形，一桌三椅</w:t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1、桌面厚度≥25mm，采用符合GB/T 4897-2015标准要求的实木颗粒板，甲醛释放量≤0.05mg/m³；采用符合 GB/T 7911-2024标准要求的防火板贴面；ABS塑料注塑封边，ABS 塑料符合 GB/T 32487-2016标准要求。                                                                         2、塑料升降桌脚，升降高度为480</w:t>
            </w:r>
            <w:r>
              <w:rPr>
                <w:rStyle w:val="10"/>
                <w:rFonts w:hint="eastAsia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~</w:t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600mm。</w:t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3、椅子坐高28</w:t>
            </w:r>
            <w:r>
              <w:rPr>
                <w:rStyle w:val="9"/>
                <w:rFonts w:hint="eastAsia"/>
                <w:strike w:val="0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0m</w:t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m±5mm,椅面采用环保PE工程塑料注塑成型，椅脚为镀锌管，烤漆工艺。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8FF8A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eastAsia="zh-CN"/>
              </w:rPr>
              <w:t>10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41E90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套</w:t>
            </w:r>
          </w:p>
        </w:tc>
      </w:tr>
      <w:tr w14:paraId="18B88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50AE9F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18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47BD3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更衣柜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339ED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900*550*1800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612AC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19125" cy="981075"/>
                  <wp:effectExtent l="0" t="0" r="0" b="1270"/>
                  <wp:docPr id="89" name="图片 56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56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B295C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58190" cy="1209675"/>
                  <wp:effectExtent l="0" t="0" r="3810" b="0"/>
                  <wp:docPr id="83" name="图片 57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57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95880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1、材料厚度：门板:≥0.7mm,侧板:≥0.6mm,其它:≥0.5mm冷轧钢板，抑菌率≥99%，符合 GB/T 11253-2019等现行标准要求。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2、表面工艺：经多工位表面处理后，环保塑粉静电喷塑。塑粉符合 GB/T 35602-2017等现行标准要求。                                                        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3、柜体正面边框尺寸不大于8mm；柜体顶前边内置U型顶加强梁；柜体前侧加强筋采用不低于5次折弯成型筋条,柜体搁板调节竖筋采用不低于6次折弯成型筋条。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4、圆环扣手,ABS塑料，外形尺寸:29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*120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±2mm；扣手安装孔深度2.5±0.5mm；圆环扣手镶嵌于安装孔内,其圆环扣手表面与安装孔表面平整。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5、标签框，成型尺寸33*62±1mm,双向成型深度2mm。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6、门板上方门铰采用≥3mm钣金铰座，可控制门板开启角度,门板最大开启后不与柜体侧边框摩擦。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7、门内一根直径16mm±1mm不锈钢材质挂衣杆,衣杆安装底座为钣金加工成型,与柜体焊接后配备PP塑料衣杆保护座 ,完全包覆衣杆安装底座,防止在使用过程中衣杆脱落。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8、对应锁具配套安装PP材质锁舌盖,锁具开启状态锁舌不外露。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9、柜体底部安装L型塑料防潮脚垫,高度不低于10mm。                                        10、更衣柜符合GB/T3325-2024《金属家具通用技术条件》型式检验要求。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34F27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47133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4B207D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093FC9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19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E0F37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诊疗椅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8D00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常规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80A3E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90575" cy="1057275"/>
                  <wp:effectExtent l="0" t="0" r="9525" b="9525"/>
                  <wp:docPr id="77" name="图片 60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60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CEA8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-1626870</wp:posOffset>
                  </wp:positionV>
                  <wp:extent cx="784860" cy="855980"/>
                  <wp:effectExtent l="0" t="0" r="5715" b="1270"/>
                  <wp:wrapSquare wrapText="bothSides"/>
                  <wp:docPr id="82" name="图片 82" descr="05390f34e0da05a2fb72b88c6c55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05390f34e0da05a2fb72b88c6c5527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5EF2F3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1、椅背：全新PA+玻璃纤维材质，具有后仰功能。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2、扶手：无扶手。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3、椅座：厚度≥12mm实木多层板，座垫采用定型海绵，黑色酷布覆底。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4、椅脚：采用规格不小于φ25mm*1.2mm，品质不低于Q235碳素钢。                                             5、定型海绵符合 GB/T 10802-2023等现行标准要求。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9B11F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23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0C4E3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把</w:t>
            </w:r>
          </w:p>
        </w:tc>
      </w:tr>
      <w:tr w14:paraId="5F6BFD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87E131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20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D6F0F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会议条桌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E6F73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1400*450*750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A7D24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90905" cy="654050"/>
                  <wp:effectExtent l="0" t="0" r="4445" b="3175"/>
                  <wp:docPr id="84" name="图片 62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62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65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39BB1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04215" cy="311150"/>
                  <wp:effectExtent l="0" t="0" r="635" b="3175"/>
                  <wp:docPr id="85" name="图片 63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63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31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CB3308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1、板材：采用不低于E0级三聚氰胺板，抗菌率≥99%；符合 GB/T 15102-2017等现行标准要求；桌面厚度≥25mm，挡板厚度≥16mm。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2、封边：所有板件需四周封边，板件厚度≥20mm的，采用厚度≥2.0mmPVC封边条，板件厚度＜20mm的，采用厚度≥1.0mmPVC封边条。</w:t>
            </w:r>
          </w:p>
          <w:p w14:paraId="3A716CEF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3、胶粘剂：优质热熔胶。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4、采用钢脚架：整体规格H725mm*W1100mm,上托≥380mm*62mm*2.0mm，拉杆≥20*40*1.2mm，折叠杆采用≥φ15mm铝合金；抽板采用D220mm*H142mm(成型厚度25mm）*0.7mm冷轧钢板孔板；侧前脚及拉杆采用≥25*50*1.2mm椭圆管；侧后脚采用≥25*50*1.2mm子弹管。移动轮高度72mm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5、脚轮：尼龙材质，带刹车静音耐磨。</w:t>
            </w:r>
          </w:p>
          <w:p w14:paraId="2C6CDB0D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6、条桌拼台时使用，一张面板配2个桌板连接器。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1C4D79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 w:eastAsia="zh-CN"/>
              </w:rPr>
              <w:t>20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D50D4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68FD37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E89F4B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21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33D5E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会议椅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A156E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常规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8FDC4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16610" cy="810260"/>
                  <wp:effectExtent l="0" t="0" r="2540" b="8890"/>
                  <wp:docPr id="87" name="图片 64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64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81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0222A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95960" cy="461645"/>
                  <wp:effectExtent l="0" t="0" r="8890" b="5080"/>
                  <wp:docPr id="91" name="图片 65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65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F917FF">
            <w:pPr>
              <w:numPr>
                <w:ilvl w:val="0"/>
                <w:numId w:val="1"/>
              </w:num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椅背：聚丙烯+玻璃纤维（PP+GF）材质一次注塑成型，透气加密网布，精抛铝合金连接件，带倾仰功能。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2、椅座：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8mm实木多层板，座垫采用回弹率≥50%定型海绵，座面使用透气纤维布料，座前圆弧延垂；配PP工程塑料防尘底壳。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3、椅架：不低于20.5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*32.5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*1.5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钢管，经多工位表面处理后高温烤漆；椅架精抛铝合金连接件。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4、扶手：聚丙烯+聚酰胺（PP+PA）材质，扶手可前后滑动，滑动距离不小于20mm。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5、脚垫：尼龙防滑脚垫。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6、功能：座垫可上翻，可推叠、折叠收纳。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F92BBF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val="en-US" w:eastAsia="zh-CN" w:bidi="ar"/>
              </w:rPr>
              <w:t>40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310078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把</w:t>
            </w:r>
          </w:p>
        </w:tc>
      </w:tr>
      <w:tr w14:paraId="31DEE7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4A26CB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22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BF278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多功能拼接桌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5BD0C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900*600*750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564B29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00735" cy="317500"/>
                  <wp:effectExtent l="0" t="0" r="8890" b="6350"/>
                  <wp:docPr id="92" name="图片 66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66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23238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01675" cy="539115"/>
                  <wp:effectExtent l="0" t="0" r="3175" b="3810"/>
                  <wp:docPr id="70" name="图片 67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7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174E41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bookmarkStart w:id="2" w:name="OLE_LINK5"/>
            <w:bookmarkStart w:id="3" w:name="OLE_LINK4"/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三聚氰胺板</w:t>
            </w:r>
            <w:bookmarkEnd w:id="2"/>
            <w:bookmarkEnd w:id="3"/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，符合 GB/T 15102-2017等现行标准要求。                                                                       2、板件厚度：桌面≥25mm。                                                                                                                            3、封边：所有板件需四周封边，板件厚度≥20mm的，采用厚度≥2.0mmPVC封边条。                                                                                                         4、钢架：≥φ38*1.2mm钢管焊接成型，配置2个刹车万向轮及PP脚垫，表面环保塑粉静电喷塑；符合GB/T 6725-2017、GB/T 700-2006等现行标准要求；脚垫符合 GB/T 32487-2016等现行标准要求。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220DC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40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076351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38DA28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708642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23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DB6E7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多功能椅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89E1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常规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4FB2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97255" cy="355600"/>
                  <wp:effectExtent l="0" t="0" r="7620" b="6350"/>
                  <wp:docPr id="123" name="图片 68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68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6395C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04850" cy="988695"/>
                  <wp:effectExtent l="0" t="0" r="0" b="1905"/>
                  <wp:docPr id="160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5DD3E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1、椅背：全新PA+玻璃纤维材质。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2、扶手：前后滑动扶手。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3、椅座：座垫采用厚度40mm定型海绵，两边翘起弧度贴合臀部，配PP防尘底壳。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4、椅脚：32.5*20.5*1.5mm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材质：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Q235碳素钢，左右脚之间有弓形链接件增加椅架稳定性及作为搬运移动折叠把手。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5、椅轮：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φ50mm黑色插销轮。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B56737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val="en-US" w:eastAsia="zh-CN" w:bidi="ar"/>
              </w:rPr>
              <w:t>20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45A51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把</w:t>
            </w:r>
          </w:p>
        </w:tc>
      </w:tr>
      <w:tr w14:paraId="6A01D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5E55CB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24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0E065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卡座沙发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1711C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1800*900*670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11B9A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918845" cy="506095"/>
                  <wp:effectExtent l="0" t="0" r="5080" b="8255"/>
                  <wp:docPr id="111" name="图片 71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71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0C756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48335" cy="421005"/>
                  <wp:effectExtent l="0" t="0" r="8890" b="7620"/>
                  <wp:docPr id="97" name="图片 72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72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1DDFE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1、面料：采用符合符合 HJ 2546-2016等现行标准要求的绒布覆面。                                                                   2、海绵：采用原生高弹海棉，符合 GB/T 10802-2023等现行标准要求。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3、内框架：采用实木框架及≥12mm厚环保多层板结构。木框架木方≥30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*40mm，尼龙编织带穿插编织打底，与海绵间隔垫麻布。                                                                 4、配件：PP塑料脚垫，符合 GB/T 32487-2016等现行标准要求。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EE3AA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4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4E042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60E8DA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C587A5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25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F1ACA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木质文件柜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8F86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1200*400*2000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DE65A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942975" cy="1266825"/>
                  <wp:effectExtent l="0" t="0" r="9525" b="9525"/>
                  <wp:docPr id="112" name="图片 73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73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EF8B0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36600" cy="497205"/>
                  <wp:effectExtent l="0" t="0" r="6350" b="7620"/>
                  <wp:docPr id="119" name="图片 74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74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B50B3E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1、板材：采用不低于E0级三聚氰胺板，符合 GB/T 15102-2017等现行标准要求。                                                                       2、板件厚度：顶板、层板≥25mm，其他≥15mm。                                                                                                                            3、封边：所有板件需四周封边，板件厚度≥20mm的，采用厚度≥2.0mmPVC封边条，板件厚度＜20mm的，采用厚度≥1.0mmPVC封边条。                                                                                                         4、木框玻璃门内配置两张活层，木制对开门带锁且内配置一张活层，大木门内配置伸缩挂衣架。                                                                                 5、五金配件：连接件，缓冲铰链，锁具。 </w:t>
            </w:r>
          </w:p>
          <w:p w14:paraId="1B7D2DDB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6、文件柜符合GB/T 3324-2024《木家具通用技术条件》型式检验要求。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54E66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3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18C27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77867F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996BAC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26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C4979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木质展示柜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F8BB0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1500*300*1800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2AB07C">
            <w:pPr>
              <w:spacing w:after="160"/>
              <w:jc w:val="center"/>
              <w:textAlignment w:val="center"/>
              <w:rPr>
                <w:rFonts w:cs="宋体"/>
                <w:strike w:val="0"/>
                <w:kern w:val="2"/>
                <w:szCs w:val="24"/>
                <w:highlight w:val="none"/>
              </w:rPr>
            </w:pPr>
            <w:r>
              <w:rPr>
                <w:rFonts w:hint="eastAsia" w:cs="宋体"/>
                <w:strike w:val="0"/>
                <w:szCs w:val="24"/>
                <w:highlight w:val="none"/>
                <w:lang w:eastAsia="zh-CN" w:bidi="ar-SA"/>
              </w:rPr>
              <w:drawing>
                <wp:inline distT="0" distB="0" distL="114300" distR="114300">
                  <wp:extent cx="885190" cy="885190"/>
                  <wp:effectExtent l="0" t="0" r="635" b="635"/>
                  <wp:docPr id="120" name="图片 77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77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C17BD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38505" cy="436245"/>
                  <wp:effectExtent l="0" t="0" r="4445" b="1905"/>
                  <wp:docPr id="102" name="图片 78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78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78A4A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，抗菌率≥99%；符合</w:t>
            </w:r>
            <w:bookmarkStart w:id="4" w:name="OLE_LINK7"/>
            <w:bookmarkStart w:id="5" w:name="OLE_LINK6"/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 GB/T 15102-2017</w:t>
            </w:r>
            <w:bookmarkEnd w:id="4"/>
            <w:bookmarkEnd w:id="5"/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等现行标准要求。                                                                       2、板件厚度：门板≥15mm，其他≥25mm。                                                                                                                            3、封边：所有板件需四周封边，板件厚度≥20mm的，采用厚度≥2.0mmPVC封边条，板件厚度＜20mm的，采用厚度≥1.0mmPVC封边条。                                                                                                         4、上层均分4层开放空间，层高275mm，底柜门板内嵌式结构，斜边工艺；                             5、五金配件：连接件，缓冲铰链。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412DC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85DD4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39E84F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17CC00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27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FA120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陪护沙发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91DA3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1900*960*660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6DB48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98830" cy="742315"/>
                  <wp:effectExtent l="0" t="0" r="1270" b="635"/>
                  <wp:docPr id="108" name="图片 80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80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B316C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17550" cy="497840"/>
                  <wp:effectExtent l="0" t="0" r="6350" b="6985"/>
                  <wp:docPr id="109" name="图片 81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81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550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7E9136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1、面料：厚度≥1.1mm人造皮革覆面。                                                                 2、海绵：采用原生高弹海棉，符合 GB/T 10802-2023等现行标准要求。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3、内框架：钢制伸缩架，表面静电喷塑。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959D3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BBE25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0B3107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35BE0D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28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C8DC9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屏风桌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C3DEA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1400*700*1100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419D4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944245" cy="652780"/>
                  <wp:effectExtent l="0" t="0" r="8255" b="4445"/>
                  <wp:docPr id="118" name="图片 90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90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3841" t="4830" r="9536" b="2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3BD39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93420" cy="485140"/>
                  <wp:effectExtent l="0" t="0" r="1905" b="635"/>
                  <wp:docPr id="105" name="图片 91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91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48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0E1DB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1、屏风框架采用铝合金： （1）屏风立柱截面采用30mm*13mm（±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mm）成型型材，中间采用两条L型加强筋厚度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不低于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1mm；（2）屏风侧封截面采用30mm*9mm（±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mm）成型型材，表面左右两侧各3条装饰条，中间外两条长筋和立柱两条L型型材卡扣式固定；内部增加两条筋条，使用整体厚度≥2.1mm；（3）屏风中杆截面采用30mm*17mm（±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mm）型材，两侧面预留卡槽位；（4）屏风接头规格30mm*15mm*15mm（±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mm），压铸一体成型，表面左右两侧各3条装饰条，角度圆弧R5过渡。                                                                                    2、成品屏风板高度1100*厚度30mm（±0.5mm），分三层，上层为磨砂条纹玻璃，中间及下层采用不低于E0级三聚氰胺板；桌面高度750mm（±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5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mm），木质板件采用不低于E0级三聚氰胺板，直桌面及活动柜顶板厚度≥24mm，其他≥16mm；所有板件需四周封边，厚度≥20mm的，采用厚度≥2.0mmPVC封边条，厚度＜20mm的，采用厚度≥1.0mmPVC封边条；活动柜配置一抽（带锁具）一门；五金配件采用铝合金拉手、连接件、线盒、锁具、抽屉导轨、缓冲铰链及万向轮。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556986">
            <w:pPr>
              <w:spacing w:after="160"/>
              <w:jc w:val="center"/>
              <w:textAlignment w:val="center"/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 w:eastAsia="zh-CN"/>
              </w:rPr>
              <w:t>4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BE00C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288BDE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3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AE0EFF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29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82092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器材柜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A6FA8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900*400*1800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E7196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00735" cy="1343025"/>
                  <wp:effectExtent l="0" t="0" r="18415" b="9525"/>
                  <wp:docPr id="121" name="图片 94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94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C6CCB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537210" cy="936625"/>
                  <wp:effectExtent l="0" t="0" r="5715" b="6350"/>
                  <wp:docPr id="122" name="图片 95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95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10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A7DD05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1、基材：304不锈钢板，符合GB/T 3280-2015等现行标准要求。                         2、基材厚度：≥0.8mm。                                                               3、柜体边框宽度≤25mm，钢框玻璃对开门，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每层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4张搁板。                                                      4、搁板调节间距≤20mm，门板配置红绿指示锁具。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D6FB88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 w:eastAsia="zh-CN"/>
              </w:rPr>
              <w:t>4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7C6DC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11BD6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E2EC34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30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8C405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三人沙发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8DEF7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2000*900*670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28DDE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88035" cy="433705"/>
                  <wp:effectExtent l="0" t="0" r="2540" b="4445"/>
                  <wp:docPr id="65" name="图片 98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98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D6DFA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28980" cy="488950"/>
                  <wp:effectExtent l="0" t="0" r="4445" b="6350"/>
                  <wp:docPr id="66" name="图片 99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99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3EE8B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1、面料：采用符合符合 HJ 2546-2016等现行标准要求的绒布覆面。                                                                   2、海绵：采用原生高弹海棉，符合 GB/T 10802-2023等现行标准要求。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3、内框架：采用实木框架及≥12mm厚环保多层板结构。木框架木方≥30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*40mm，尼龙编织带穿插编织打底，与海绵间隔垫麻布。                                                                 4、配件：PP塑料脚垫，符合 GB/T 32487-2016等现行标准要求。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4327E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20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5FC2B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1D959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77588F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31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8D3F3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手工桌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DFB1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1200*600*480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56755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904875" cy="450215"/>
                  <wp:effectExtent l="0" t="0" r="0" b="6985"/>
                  <wp:docPr id="58" name="图片 104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04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E0D46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94055" cy="535940"/>
                  <wp:effectExtent l="0" t="0" r="1270" b="6985"/>
                  <wp:docPr id="63" name="图片 105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05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40B9E1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1、采用橡胶木实木制作。</w:t>
            </w:r>
          </w:p>
          <w:p w14:paraId="65278D08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2、表面精细打磨后水性漆涂饰。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5A50C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4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8D9260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46F45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8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1DDA93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32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56F22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手工椅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937C5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常规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169AE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03910" cy="399415"/>
                  <wp:effectExtent l="0" t="0" r="5715" b="635"/>
                  <wp:docPr id="59" name="图片 106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06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39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0923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37540" cy="513080"/>
                  <wp:effectExtent l="0" t="0" r="635" b="1270"/>
                  <wp:docPr id="60" name="图片 107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07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51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51D39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1、面料：采用厚度≥1.1mm人造皮革覆面，符合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GB/T 16799-2018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等现行标准要求。                                                                   2、海绵：采用原生高弹海棉，符合 GB/T 10802-2023等现行标准要求。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3、内框架：内框架采用实木框架及≥12mm厚环保多层板结构。木框架木方≥30*40mm，尼龙编织带穿插编织打底，与海绵间隔垫麻布。                      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CAEC8C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8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58850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把</w:t>
            </w:r>
          </w:p>
        </w:tc>
      </w:tr>
      <w:tr w14:paraId="4AFAC2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364BA6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33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00E9B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书柜1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12ACC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1600*400*2000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7A467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45490" cy="1090930"/>
                  <wp:effectExtent l="0" t="0" r="0" b="0"/>
                  <wp:docPr id="62" name="图片 108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08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t="10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109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ED778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16280" cy="422275"/>
                  <wp:effectExtent l="0" t="0" r="7620" b="6350"/>
                  <wp:docPr id="64" name="图片 109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09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104AE5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，符合 GB/T 15102-2017等现行标准要求。                                                                       2、板件厚度：顶板、层板≥25mm，其他≥15mm；                                                                                                                            3、封边：所有板件需四周封边，板件厚度≥20mm的，采用厚度≥2.0mmPVC封边条，板件厚度＜20mm的，采用厚度≥1.0mmPVC封边条。                                                                                                         4、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木框</w:t>
            </w:r>
            <w:r>
              <w:rPr>
                <w:rFonts w:hint="eastAsia" w:cs="宋体"/>
                <w:strike w:val="0"/>
                <w:color w:val="C00000"/>
                <w:sz w:val="21"/>
                <w:szCs w:val="21"/>
                <w:highlight w:val="none"/>
                <w:lang w:eastAsia="zh-CN" w:bidi="ar"/>
              </w:rPr>
              <w:t>玻璃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门内配置两张活层，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木制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对开门带锁且内配置一张活层，大木门内配置伸缩挂衣架。                                                                                 5、五金配件：连接件、缓冲铰链、锁具。  </w:t>
            </w:r>
          </w:p>
          <w:p w14:paraId="2B15F189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6、书柜符合 GB/T 3324-2024《木家具通用技术条件》型式检验要求。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DFCD0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C9E24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6244B2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FE69D0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34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2DFAC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书柜2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9555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1200*400*2000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4BD04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40740" cy="1266825"/>
                  <wp:effectExtent l="0" t="0" r="0" b="0"/>
                  <wp:docPr id="52" name="图片 110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10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r="10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48246B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53745" cy="508635"/>
                  <wp:effectExtent l="0" t="0" r="8255" b="5715"/>
                  <wp:docPr id="42" name="图片 111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11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50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E02EFB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，符合 GB/T 15102-2017等现行标准要求。                                                                       2、板件厚度：顶板、层板≥25mm，其他≥15mm。                                                                                                                            3、封边：所有板件需四周封边，板件厚度≥20mm的，采用厚度≥2.0mmPVC封边条，板件厚度＜20mm的，采用厚度≥1.0mmPVC封边条。                                                                                                         4、木框玻璃门内配置两张活层，木制对开门带锁且内配置一张活层，大木门内配置伸缩挂衣架；                                                                                 5、五金配件：连接件、缓冲铰链、锁具。 </w:t>
            </w:r>
          </w:p>
          <w:p w14:paraId="27770BC2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6、书柜符合 GB/T 3324-2024《木家具通用技术条件》型式检验要求。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0ACA4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3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FEAD2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16F767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3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F9B024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35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E70CA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温馨沙发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DCAA36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常规</w:t>
            </w: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val="en-US" w:eastAsia="zh-CN" w:bidi="ar"/>
              </w:rPr>
              <w:t>(单人位)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7AA584">
            <w:pPr>
              <w:spacing w:after="160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79780" cy="382905"/>
                  <wp:effectExtent l="0" t="0" r="1270" b="7620"/>
                  <wp:docPr id="41" name="图片 114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14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2CB93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34695" cy="664845"/>
                  <wp:effectExtent l="0" t="0" r="8255" b="1905"/>
                  <wp:docPr id="43" name="图片 115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15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l="10471" t="5206" r="7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CAE514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1、面料：采用厚度≥1.1mm人造皮革覆面，符合GB/T 16799-2018等现行标准要求。                                                                   2、海绵：采用原生高弹海绵，符合 GB/T 10802-2023等现行标准要求。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3、内框架：采用实木框架及≥12mm厚环保多层板结构。木框架木方≥30*40mm，尼龙编织带穿插编织打底，与海绵间隔垫麻布。                                                                  4、配件：PP塑料脚垫，符合 GB/T 32487-2016等现行标准要求。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C2DF2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F8699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val="en-US" w:eastAsia="zh-CN" w:bidi="ar"/>
              </w:rPr>
              <w:t>个</w:t>
            </w:r>
          </w:p>
        </w:tc>
      </w:tr>
      <w:tr w14:paraId="6A2E2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5301F2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36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7E5D4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文件柜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E629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900*400*1800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A9DC6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21690" cy="1383665"/>
                  <wp:effectExtent l="0" t="0" r="16510" b="6985"/>
                  <wp:docPr id="48" name="图片 116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16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138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7849A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02945" cy="1113790"/>
                  <wp:effectExtent l="0" t="0" r="1905" b="635"/>
                  <wp:docPr id="175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111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AF8D40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1、基材：冷轧钢板，符合 GB/T 11253-2019等现行标准要求。                          2、基材厚度：门板、抽面板≥0.8mm，侧板、隔板≥0.7mm，其他≥0.5mm。                                  3、柜体边框宽度≤25mm，分两节，上节对开门内置一张活动搁板，下节设置两个抽屉及对开门内置一张活动搁板。                                                         4、搁板调节间距≤20mm，抽屉采用两节抽屉导轨，门板配置红绿指示锁具；移门配铝合金材质导向轨道：导向轨道外形尺寸：30.6*10±0.5mm，最小壁厚不小于1.3mm，配套凹槽导轮。                                                                        5、标签框，成型尺寸33*62±1mm,深度不低于2mm。                                            6、文件柜符合GB/T 13668-2015 《钢制书柜、资料柜通用技术条件》型式检验要求。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CA9F99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val="en-US" w:eastAsia="zh-CN" w:bidi="ar"/>
              </w:rPr>
              <w:t>12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59982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42EF8B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436968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37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2F789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休闲沙发2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259C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直径2500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ABED9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54710" cy="558165"/>
                  <wp:effectExtent l="0" t="0" r="2540" b="3810"/>
                  <wp:docPr id="50" name="图片 122" descr="IMG_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22" descr="IMG_377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C72ED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30250" cy="508000"/>
                  <wp:effectExtent l="0" t="0" r="3175" b="6350"/>
                  <wp:docPr id="1" name="图片 123" descr="IMG_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23" descr="IMG_378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5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399131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1、面料：采用厚度≥1.1mm人造皮革覆面符合GB/T 16799-2018等现行标准要求。                                                                   2、海绵：采用原生高弹海棉，符合 GB/T 10802-2023等现行标准要求。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3、内框架：内框架采用实木框架及≥12mm厚环保多层板结构。木框架木方≥30*40mm，尼龙编织带穿插编织打底，与海绵间隔垫麻布。            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84020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6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4DCE4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7D77ED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D6FE65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38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EA74F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儿童梅花桌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95B60B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910*910*380/600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75921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68680" cy="876935"/>
                  <wp:effectExtent l="0" t="0" r="7620" b="8890"/>
                  <wp:docPr id="146" name="图片 126" descr="IMG_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26" descr="IMG_38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71A0B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91515" cy="1289685"/>
                  <wp:effectExtent l="0" t="0" r="3810" b="5715"/>
                  <wp:docPr id="143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F8723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1、桌面厚度≥25mm，采用符合GB/T 4897-2015标准要求的实木颗粒板，甲醛释放量≤0.05mg/m³；采用符合 GB/T 7911-2024标准要求的防火板贴面；ABS塑料注塑封边，ABS 塑料符合 GB/T 32487-2016标准要求。                                                                        2、塑料升降桌脚，升降高度为480</w:t>
            </w:r>
            <w:r>
              <w:rPr>
                <w:rStyle w:val="10"/>
                <w:rFonts w:hint="eastAsia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~</w:t>
            </w:r>
            <w:r>
              <w:rPr>
                <w:rStyle w:val="9"/>
                <w:rFonts w:hint="default"/>
                <w:strike w:val="0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600mm。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6030E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40793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65C9D3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CEEA176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39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B5377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休闲桌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1D6CA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1000*500*750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DD304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86765" cy="447040"/>
                  <wp:effectExtent l="0" t="0" r="3810" b="635"/>
                  <wp:docPr id="135" name="图片 127" descr="IMG_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27" descr="IMG_382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9130A9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51205" cy="568960"/>
                  <wp:effectExtent l="0" t="0" r="1270" b="2540"/>
                  <wp:docPr id="145" name="图片 128" descr="IMG_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28" descr="IMG_383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04B7B0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，抗菌率≥99%；符合 GB/T 15102-2017等现行标准要求。                                                                       2、板件厚度：桌面≥25mm。                                                                                                                            3、封边：所有板件需四周封边，板件厚度≥20mm的，采用厚度≥2.0mmPVC封边条。                                                                                                         4、钢架：≥40*40*1.2mm钢管焊接成型，配置PP脚垫，表面环保塑粉静电喷塑。                                                                5、休闲桌符合GB/T 3324-2024《木家具通用技术条件》型式检验要求。  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078AD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65506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693D2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B89204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40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C65D4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训练桌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F60F2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1200*600*750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AFAC72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60095" cy="431800"/>
                  <wp:effectExtent l="0" t="0" r="1905" b="6350"/>
                  <wp:docPr id="124" name="图片 129" descr="IMG_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9" descr="IMG_384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43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777F7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63905" cy="579120"/>
                  <wp:effectExtent l="0" t="0" r="7620" b="1905"/>
                  <wp:docPr id="133" name="图片 130" descr="IMG_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0" descr="IMG_385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628B5E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，抗菌率≥99%；符合 GB/T 15102-2017等现行标准要求。                                                                       2、板件厚度：桌面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≥25m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m。                                                                                                                            3、封边：所有板件需四周封边，采用厚度≥2.0mmPVC封边条。                                                                                                         4、钢架：≥40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*40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*1.2mm钢管焊接成型，配置PP脚垫，表面环保塑粉静电喷塑。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896E6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5CB29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7A657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B68CFE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41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4BDB2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木质衣柜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3D3D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800*550*2000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83BDF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43585" cy="1323975"/>
                  <wp:effectExtent l="0" t="0" r="0" b="0"/>
                  <wp:docPr id="131" name="图片 131" descr="IMG_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IMG_386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rcRect l="29048" r="28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71CAB04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21030" cy="422275"/>
                  <wp:effectExtent l="0" t="0" r="7620" b="6350"/>
                  <wp:docPr id="129" name="图片 132" descr="IMG_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32" descr="IMG_387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987F5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，抗菌率≥99%；符合 GB/T 15102-2017等现行标准要求。                                                                       2、板件厚度：顶板、层板≥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25mm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，其他≥15mm。                                                                                                                            3、封边：所有板件需四周封边，板件厚度≥20mm的，采用厚度≥2.0mmPVC封边条，板件厚度＜20mm的，采用厚度≥1.0mmPVC封边条。                                                                                                         4、门板内嵌式结构，斜边工艺；上层柜内置一根铝合金挂衣杆。                                                                               5、五金配件：连接件、缓冲铰链、铝合金挂衣杆。                                                        6、衣柜符合 GB/T 3324-2024《木家具通用技术条件》型式检验要求。                     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416AC3">
            <w:pPr>
              <w:spacing w:after="160"/>
              <w:jc w:val="center"/>
              <w:textAlignment w:val="center"/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kern w:val="2"/>
                <w:sz w:val="28"/>
                <w:szCs w:val="28"/>
                <w:highlight w:val="none"/>
                <w:lang w:val="en-US" w:eastAsia="zh-CN"/>
              </w:rPr>
              <w:t>6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A9B3D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组</w:t>
            </w:r>
          </w:p>
        </w:tc>
      </w:tr>
      <w:tr w14:paraId="232064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FCD202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42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11676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值班钢床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98C21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2000*1000*1800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41851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842645" cy="796290"/>
                  <wp:effectExtent l="0" t="0" r="5080" b="3810"/>
                  <wp:docPr id="127" name="图片 135" descr="IMG_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35" descr="IMG_390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79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9A7DB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76275" cy="762000"/>
                  <wp:effectExtent l="0" t="0" r="0" b="0"/>
                  <wp:docPr id="132" name="图片 136" descr="IMG_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6" descr="IMG_391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D4E90E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1、立柱：采用壁厚≥1.2mm、长50mm×宽50mm（±2mm)的方管。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2、床厅：采用壁厚≥1.2mm、长72mm×宽32mm（±2mm)的P型管；两端采用长195mm×宽25mm×深25mm（±2mm)、壁厚≥2.0mm的钢挂件与床立柱连接。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3、上下铺间距：≥1150mm,下铺床厅上边沿离地≥450mm。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4、床换：每床位4根活动陷入式床换，外形规格为30（±1）mm/15（±1）mm*30（±1）mm管材厚度≥1.2mm，管材采用环保带钢，经轧压线辊压成型，高频焊接成闭口型材管，管材截面为梯形，下部为圆弧，上方安装限位消音件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5、床头：采用壁厚≥1.0mm、外形规格为55mm*45mm（±1），管材设计安装床铺板的直角台阶，台阶深度为20mm（±1），高度为20mm（±1）；壁厚≥1.0mm、长25㎜×宽25㎜的方管组焊而成。顶部离床边高≥300mm。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6、床厅护栏：采用壁厚≥1.0mm、长25㎜×宽25㎜（±2mm)的方管；床厅护栏高≥300mmmm、长≥1250mm（两边导弧度）。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7、爬梯：爬梯架采用壁厚≥1.2mm、长25mm×宽25mm（±2mm)的方管组焊而成，爬梯踏板净宽≥300mm,三梯结构。  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8、立柱脚垫：立柱与地面接触部分须用塑料脚垫，大小以装在立柱上不自然滑落为基准。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9、床厅固定：采用卡扣结构与立柱连接。床厅与立柱卡牢固后需水平且不能晃动。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10、床板：采用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val="en-US" w:eastAsia="zh-CN" w:bidi="ar"/>
              </w:rPr>
              <w:t>厚度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≥9mm多层实木板。</w:t>
            </w:r>
          </w:p>
          <w:p w14:paraId="54FDC4A8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11、钢床符合GB/T 3325-2024《金属家具通用技术条件》型式检验要求。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66E4390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val="en-US" w:eastAsia="zh-CN" w:bidi="ar"/>
              </w:rPr>
              <w:t>2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22BFA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2952FE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9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A1E30B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43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8FFCAE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治疗床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D7753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1900*600*650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379C5F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753745" cy="613410"/>
                  <wp:effectExtent l="0" t="0" r="8255" b="5715"/>
                  <wp:docPr id="128" name="图片 143" descr="IMG_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43" descr="IMG_39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613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76ADAD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/>
                <w:strike w:val="0"/>
                <w:kern w:val="2"/>
                <w:highlight w:val="none"/>
                <w:lang w:eastAsia="zh-CN" w:bidi="ar-SA"/>
              </w:rPr>
              <w:drawing>
                <wp:inline distT="0" distB="0" distL="114300" distR="114300">
                  <wp:extent cx="612775" cy="474980"/>
                  <wp:effectExtent l="0" t="0" r="6350" b="1270"/>
                  <wp:docPr id="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16C10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 xml:space="preserve">1、支撑架采用钢管，钢管≥50*50*1.2mm，表面多次处理后静电喷塑。                                                            2、床边管采用碳钢管为≥30*50*1.2mm，表面多次处理后静电喷塑。                                        3、床面采用厚度≥1.1mm人造皮革覆面。                                                                   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4CB6DB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11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3CDF6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  <w:tr w14:paraId="5BEB0E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0" w:hRule="atLeast"/>
          <w:jc w:val="center"/>
        </w:trPr>
        <w:tc>
          <w:tcPr>
            <w:tcW w:w="41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FF3D825">
            <w:pPr>
              <w:spacing w:after="160"/>
              <w:jc w:val="center"/>
              <w:textAlignment w:val="center"/>
              <w:rPr>
                <w:rFonts w:hint="default" w:ascii="楷体" w:hAnsi="楷体" w:eastAsia="楷体" w:cs="楷体"/>
                <w:strike w:val="0"/>
                <w:color w:val="000000"/>
                <w:kern w:val="2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trike w:val="0"/>
                <w:color w:val="000000"/>
                <w:sz w:val="28"/>
                <w:szCs w:val="28"/>
                <w:highlight w:val="none"/>
                <w:lang w:val="en-US" w:eastAsia="zh-CN" w:bidi="ar"/>
              </w:rPr>
              <w:t>44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B7F867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主席桌</w:t>
            </w:r>
          </w:p>
        </w:tc>
        <w:tc>
          <w:tcPr>
            <w:tcW w:w="7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17616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1400*600*760</w:t>
            </w:r>
          </w:p>
        </w:tc>
        <w:tc>
          <w:tcPr>
            <w:tcW w:w="72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DC0EC5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901700" cy="659130"/>
                  <wp:effectExtent l="0" t="0" r="3175" b="7620"/>
                  <wp:docPr id="134" name="图片 145" descr="IMG_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45" descr="IMG_40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2F812C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-SA"/>
              </w:rPr>
              <w:drawing>
                <wp:inline distT="0" distB="0" distL="114300" distR="114300">
                  <wp:extent cx="654685" cy="288925"/>
                  <wp:effectExtent l="0" t="0" r="2540" b="6350"/>
                  <wp:docPr id="141" name="图片 146" descr="IMG_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6" descr="IMG_40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2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7B3427">
            <w:pPr>
              <w:spacing w:after="160"/>
              <w:textAlignment w:val="center"/>
              <w:rPr>
                <w:rFonts w:cs="宋体"/>
                <w:strike w:val="0"/>
                <w:sz w:val="21"/>
                <w:szCs w:val="21"/>
                <w:highlight w:val="none"/>
                <w:lang w:eastAsia="zh-CN" w:bidi="ar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1、板材：采用不低于E0级</w:t>
            </w:r>
            <w:r>
              <w:rPr>
                <w:rFonts w:hint="eastAsia" w:cs="宋体"/>
                <w:strike w:val="0"/>
                <w:color w:val="FF0000"/>
                <w:sz w:val="21"/>
                <w:szCs w:val="21"/>
                <w:highlight w:val="none"/>
                <w:lang w:eastAsia="zh-CN" w:bidi="ar"/>
              </w:rPr>
              <w:t>三聚氰胺板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，符合 GB/T 15102-2017等现行标准要求；桌面厚度≥25mm，挡板厚度≥16mm。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2、封边：所有板件需四周封边，板件厚度≥20mm的，采用厚度≥2.0mmPVC封边条，板件厚度＜20mm的，采用厚度≥1.0mmPVC封边条。</w:t>
            </w:r>
          </w:p>
          <w:p w14:paraId="3F8C745D">
            <w:pPr>
              <w:spacing w:after="160"/>
              <w:textAlignment w:val="center"/>
              <w:rPr>
                <w:rFonts w:cs="宋体"/>
                <w:strike w:val="0"/>
                <w:kern w:val="2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3、胶粘剂：优质热熔胶。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4、采用钢脚架：整体规格H725mm*W1100mm,上托≥380mm*62mm*2.0mm，拉杆≥20*40*1.2mm，折叠杆采用≥φ15mm铝合金；抽板采用D220mm*H142mm(成型厚度25mm）*0.7mm冷轧钢板孔板；侧前脚及拉杆采用≥25*50*1.2mm椭圆管；侧后脚采用≥25*50*1.2mm子弹管。移动轮高度72mm。</w:t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br w:type="textWrapping"/>
            </w:r>
            <w:r>
              <w:rPr>
                <w:rFonts w:hint="eastAsia" w:cs="宋体"/>
                <w:strike w:val="0"/>
                <w:sz w:val="21"/>
                <w:szCs w:val="21"/>
                <w:highlight w:val="none"/>
                <w:lang w:eastAsia="zh-CN" w:bidi="ar"/>
              </w:rPr>
              <w:t>5、脚轮：尼龙材质，带刹车静音耐磨。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58F678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3</w:t>
            </w:r>
          </w:p>
        </w:tc>
        <w:tc>
          <w:tcPr>
            <w:tcW w:w="24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F4158A">
            <w:pPr>
              <w:spacing w:after="160"/>
              <w:jc w:val="center"/>
              <w:textAlignment w:val="center"/>
              <w:rPr>
                <w:rFonts w:ascii="楷体" w:hAnsi="楷体" w:eastAsia="楷体" w:cs="楷体"/>
                <w:strike w:val="0"/>
                <w:kern w:val="2"/>
                <w:sz w:val="28"/>
                <w:szCs w:val="28"/>
                <w:highlight w:val="none"/>
              </w:rPr>
            </w:pPr>
            <w:r>
              <w:rPr>
                <w:rFonts w:hint="eastAsia" w:ascii="楷体" w:hAnsi="楷体" w:eastAsia="楷体" w:cs="楷体"/>
                <w:strike w:val="0"/>
                <w:sz w:val="28"/>
                <w:szCs w:val="28"/>
                <w:highlight w:val="none"/>
                <w:lang w:eastAsia="zh-CN" w:bidi="ar"/>
              </w:rPr>
              <w:t>张</w:t>
            </w:r>
          </w:p>
        </w:tc>
      </w:tr>
    </w:tbl>
    <w:p w14:paraId="732370F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A3691F"/>
    <w:multiLevelType w:val="singleLevel"/>
    <w:tmpl w:val="DCA3691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164A84"/>
    <w:rsid w:val="11922E17"/>
    <w:rsid w:val="2F164A84"/>
    <w:rsid w:val="3A6668C6"/>
    <w:rsid w:val="672326CB"/>
    <w:rsid w:val="7E09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宋体" w:hAnsi="宋体" w:eastAsia="宋体" w:cstheme="majorBidi"/>
      <w:sz w:val="24"/>
      <w:szCs w:val="22"/>
      <w:lang w:val="en-US" w:eastAsia="en-US" w:bidi="en-US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首行缩进 21"/>
    <w:basedOn w:val="3"/>
    <w:qFormat/>
    <w:uiPriority w:val="0"/>
    <w:pPr>
      <w:ind w:firstLine="420"/>
    </w:pPr>
  </w:style>
  <w:style w:type="paragraph" w:customStyle="1" w:styleId="3">
    <w:name w:val="正文文本缩进1"/>
    <w:basedOn w:val="1"/>
    <w:next w:val="4"/>
    <w:qFormat/>
    <w:uiPriority w:val="0"/>
    <w:pPr>
      <w:spacing w:line="500" w:lineRule="exact"/>
      <w:ind w:firstLine="880" w:firstLineChars="200"/>
    </w:pPr>
  </w:style>
  <w:style w:type="paragraph" w:customStyle="1" w:styleId="4">
    <w:name w:val="Body Text First Indent 21"/>
    <w:basedOn w:val="5"/>
    <w:qFormat/>
    <w:uiPriority w:val="0"/>
    <w:pPr>
      <w:widowControl/>
      <w:ind w:firstLine="420"/>
    </w:pPr>
    <w:rPr>
      <w:szCs w:val="20"/>
    </w:rPr>
  </w:style>
  <w:style w:type="paragraph" w:customStyle="1" w:styleId="5">
    <w:name w:val="Body Text Indent1"/>
    <w:basedOn w:val="1"/>
    <w:qFormat/>
    <w:uiPriority w:val="0"/>
    <w:pPr>
      <w:spacing w:line="500" w:lineRule="exact"/>
      <w:ind w:firstLine="880" w:firstLineChars="200"/>
    </w:pPr>
  </w:style>
  <w:style w:type="character" w:styleId="8">
    <w:name w:val="annotation reference"/>
    <w:basedOn w:val="7"/>
    <w:qFormat/>
    <w:uiPriority w:val="0"/>
    <w:rPr>
      <w:sz w:val="21"/>
      <w:szCs w:val="21"/>
    </w:rPr>
  </w:style>
  <w:style w:type="character" w:customStyle="1" w:styleId="9">
    <w:name w:val="font5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121"/>
    <w:basedOn w:val="7"/>
    <w:qFormat/>
    <w:uiPriority w:val="0"/>
    <w:rPr>
      <w:rFonts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4" Type="http://schemas.openxmlformats.org/officeDocument/2006/relationships/fontTable" Target="fontTable.xml"/><Relationship Id="rId83" Type="http://schemas.openxmlformats.org/officeDocument/2006/relationships/numbering" Target="numbering.xml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7371</Words>
  <Characters>10106</Characters>
  <Lines>0</Lines>
  <Paragraphs>0</Paragraphs>
  <TotalTime>49</TotalTime>
  <ScaleCrop>false</ScaleCrop>
  <LinksUpToDate>false</LinksUpToDate>
  <CharactersWithSpaces>20707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2026-06-18T00:42:00Z</dcterms:created>
  <dc:creator>哇咔咔</dc:creator>
  <cp:lastModifiedBy>哇咔咔</cp:lastModifiedBy>
  <cp:lastPrinted>2026-06-18T07:40:35Z</cp:lastPrinted>
  <dcterms:modified xsi:type="dcterms:W3CDTF">2026-06-18T09:42:59Z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88A93604EA5A45639044AF1B40729F55_13</vt:lpwstr>
  </property>
  <property fmtid="{D5CDD505-2E9C-101B-9397-08002B2CF9AE}" pid="4" name="KSOTemplateDocerSaveRecord">
    <vt:lpwstr>eyJoZGlkIjoiZDk5NTYzZDFhZjgxYzI2YWIxZmZjNGRiMjJhZjQzMTIiLCJ1c2VySWQiOiIzMzc0MDk4MDgifQ==</vt:lpwstr>
  </property>
</Properties>
</file>