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7B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附件1</w:t>
      </w:r>
    </w:p>
    <w:p w14:paraId="20877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</w:rPr>
        <w:t>廉洁承诺书</w:t>
      </w:r>
    </w:p>
    <w:p w14:paraId="65D0E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</w:rPr>
        <w:t>为了全面贯彻落实中共中央办公厅、国务院办公厅共同签发的《〈关于开展治理商业贿赂专项工作的意见〉的通知》和卫生部、国家中医药管理局《关于开展治理医药购销领域商业贿赂专项工作的实施意见》及省卫生厅治理医药购销领域商业贿赂专项工作培训会议精神，结合资阳市精神病医院反商业贿赂工作实际，依法保护双方在药品、医用设备、医用耗材等购销活动中的合法权益，承诺如下：</w:t>
      </w:r>
      <w:r>
        <w:rPr>
          <w:rFonts w:hint="eastAsia" w:ascii="Times New Roman" w:hAnsi="Times New Roman" w:eastAsia="方正仿宋_GB2312"/>
          <w:sz w:val="32"/>
        </w:rPr>
        <w:br w:type="textWrapping"/>
      </w:r>
      <w:r>
        <w:rPr>
          <w:rFonts w:hint="eastAsia" w:ascii="Times New Roman" w:hAnsi="Times New Roman" w:eastAsia="方正仿宋_GB2312"/>
          <w:sz w:val="32"/>
        </w:rPr>
        <w:t>一、进一步统一思想，充分认识开展治理商业贿赂专项治理的重要性、紧迫性和必要性。</w:t>
      </w:r>
      <w:r>
        <w:rPr>
          <w:rFonts w:hint="eastAsia" w:ascii="Times New Roman" w:hAnsi="Times New Roman" w:eastAsia="方正仿宋_GB2312"/>
          <w:sz w:val="32"/>
        </w:rPr>
        <w:br w:type="textWrapping"/>
      </w:r>
      <w:r>
        <w:rPr>
          <w:rFonts w:hint="eastAsia" w:ascii="Times New Roman" w:hAnsi="Times New Roman" w:eastAsia="方正仿宋_GB2312"/>
          <w:sz w:val="32"/>
        </w:rPr>
        <w:t>二、应积极配合医院开展自查自纠工作，积极配合对相关医务人员的商业贿赂行为进行查处。</w:t>
      </w:r>
      <w:r>
        <w:rPr>
          <w:rFonts w:hint="eastAsia" w:ascii="Times New Roman" w:hAnsi="Times New Roman" w:eastAsia="方正仿宋_GB2312"/>
          <w:sz w:val="32"/>
        </w:rPr>
        <w:br w:type="textWrapping"/>
      </w:r>
      <w:r>
        <w:rPr>
          <w:rFonts w:hint="eastAsia" w:ascii="Times New Roman" w:hAnsi="Times New Roman" w:eastAsia="方正仿宋_GB2312"/>
          <w:sz w:val="32"/>
        </w:rPr>
        <w:t>三、不找有关领导干涉药品、医用设备、医用耗材等购销活动，不以贿赂的方式将上述商品销售到医院。</w:t>
      </w:r>
      <w:r>
        <w:rPr>
          <w:rFonts w:hint="eastAsia" w:ascii="Times New Roman" w:hAnsi="Times New Roman" w:eastAsia="方正仿宋_GB2312"/>
          <w:sz w:val="32"/>
        </w:rPr>
        <w:br w:type="textWrapping"/>
      </w:r>
      <w:r>
        <w:rPr>
          <w:rFonts w:hint="eastAsia" w:ascii="Times New Roman" w:hAnsi="Times New Roman" w:eastAsia="方正仿宋_GB2312"/>
          <w:sz w:val="32"/>
        </w:rPr>
        <w:t>四、不向药品、医用设备、医用耗材等购销人员给予各种名义的财物或回扣。</w:t>
      </w:r>
      <w:r>
        <w:rPr>
          <w:rFonts w:hint="eastAsia" w:ascii="Times New Roman" w:hAnsi="Times New Roman" w:eastAsia="方正仿宋_GB2312"/>
          <w:sz w:val="32"/>
        </w:rPr>
        <w:br w:type="textWrapping"/>
      </w:r>
      <w:r>
        <w:rPr>
          <w:rFonts w:hint="eastAsia" w:ascii="Times New Roman" w:hAnsi="Times New Roman" w:eastAsia="方正仿宋_GB2312"/>
          <w:sz w:val="32"/>
        </w:rPr>
        <w:t>五、不向从事药品、医用设备、医用耗材等相关活动的人员给予开单费、临床促销费、宣传费、劳务费、统方费等费用。</w:t>
      </w:r>
      <w:r>
        <w:rPr>
          <w:rFonts w:hint="eastAsia" w:ascii="Times New Roman" w:hAnsi="Times New Roman" w:eastAsia="方正仿宋_GB2312"/>
          <w:sz w:val="32"/>
        </w:rPr>
        <w:br w:type="textWrapping"/>
      </w:r>
      <w:r>
        <w:rPr>
          <w:rFonts w:hint="eastAsia" w:ascii="Times New Roman" w:hAnsi="Times New Roman" w:eastAsia="方正仿宋_GB2312"/>
          <w:sz w:val="32"/>
        </w:rPr>
        <w:t>六、不为医院相关人员报销电话费、娱乐费、差旅费、餐费等应由本人支付的各种费用。</w:t>
      </w:r>
      <w:r>
        <w:rPr>
          <w:rFonts w:hint="eastAsia" w:ascii="Times New Roman" w:hAnsi="Times New Roman" w:eastAsia="方正仿宋_GB2312"/>
          <w:sz w:val="32"/>
        </w:rPr>
        <w:br w:type="textWrapping"/>
      </w:r>
      <w:r>
        <w:rPr>
          <w:rFonts w:hint="eastAsia" w:ascii="Times New Roman" w:hAnsi="Times New Roman" w:eastAsia="方正仿宋_GB2312"/>
          <w:sz w:val="32"/>
        </w:rPr>
        <w:t>七、不组织甲方相关人员参加国内外旅游、座谈会、学术会等活动。</w:t>
      </w:r>
      <w:r>
        <w:rPr>
          <w:rFonts w:hint="eastAsia" w:ascii="Times New Roman" w:hAnsi="Times New Roman" w:eastAsia="方正仿宋_GB2312"/>
          <w:sz w:val="32"/>
        </w:rPr>
        <w:br w:type="textWrapping"/>
      </w:r>
      <w:r>
        <w:rPr>
          <w:rFonts w:hint="eastAsia" w:ascii="Times New Roman" w:hAnsi="Times New Roman" w:eastAsia="方正仿宋_GB2312"/>
          <w:sz w:val="32"/>
        </w:rPr>
        <w:t>八、不向甲方相关人员赠送各种实物及有价证券。</w:t>
      </w:r>
      <w:r>
        <w:rPr>
          <w:rFonts w:hint="eastAsia" w:ascii="Times New Roman" w:hAnsi="Times New Roman" w:eastAsia="方正仿宋_GB2312"/>
          <w:sz w:val="32"/>
        </w:rPr>
        <w:br w:type="textWrapping"/>
      </w:r>
      <w:r>
        <w:rPr>
          <w:rFonts w:hint="eastAsia" w:ascii="Times New Roman" w:hAnsi="Times New Roman" w:eastAsia="方正仿宋_GB2312"/>
          <w:sz w:val="32"/>
        </w:rPr>
        <w:t>九、不派工作人员到医院临床科室进行药品、医用设备、医用耗材的广告宣传。</w:t>
      </w:r>
      <w:r>
        <w:rPr>
          <w:rFonts w:hint="eastAsia" w:ascii="Times New Roman" w:hAnsi="Times New Roman" w:eastAsia="方正仿宋_GB2312"/>
          <w:sz w:val="32"/>
        </w:rPr>
        <w:br w:type="textWrapping"/>
      </w:r>
      <w:r>
        <w:rPr>
          <w:rFonts w:hint="eastAsia" w:ascii="Times New Roman" w:hAnsi="Times New Roman" w:eastAsia="方正仿宋_GB2312"/>
          <w:sz w:val="32"/>
        </w:rPr>
        <w:t>十、不以任何理由向医院及其相关人员进行商业贿赂。</w:t>
      </w:r>
      <w:r>
        <w:rPr>
          <w:rFonts w:hint="eastAsia" w:ascii="Times New Roman" w:hAnsi="Times New Roman" w:eastAsia="方正仿宋_GB2312"/>
          <w:sz w:val="32"/>
        </w:rPr>
        <w:br w:type="textWrapping"/>
      </w:r>
      <w:r>
        <w:rPr>
          <w:rFonts w:hint="eastAsia" w:ascii="Times New Roman" w:hAnsi="Times New Roman" w:eastAsia="方正仿宋_GB2312"/>
          <w:sz w:val="32"/>
        </w:rPr>
        <w:t>十一、如违反上述约定，医院有权单方终止现有购销关系，若违反承诺条款，公司承诺：三年内无权参加医院所有的采购活动。</w:t>
      </w:r>
      <w:r>
        <w:rPr>
          <w:rFonts w:hint="eastAsia" w:ascii="Times New Roman" w:hAnsi="Times New Roman" w:eastAsia="方正仿宋_GB2312"/>
          <w:sz w:val="32"/>
        </w:rPr>
        <w:br w:type="textWrapping"/>
      </w:r>
      <w:r>
        <w:rPr>
          <w:rFonts w:hint="eastAsia" w:ascii="Times New Roman" w:hAnsi="Times New Roman" w:eastAsia="方正仿宋_GB2312"/>
          <w:sz w:val="32"/>
        </w:rPr>
        <w:t>十二、违反上述约定，应向医院支付违约金贰万元，医院可直接在双方购销款中扣除。</w:t>
      </w:r>
      <w:r>
        <w:rPr>
          <w:rFonts w:ascii="Times New Roman" w:hAnsi="Times New Roman" w:eastAsia="方正仿宋_GB2312"/>
          <w:sz w:val="32"/>
        </w:rPr>
        <w:t xml:space="preserve"> </w:t>
      </w:r>
    </w:p>
    <w:p w14:paraId="159A6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</w:rPr>
        <w:t>承诺公司：（盖章）</w:t>
      </w:r>
      <w:r>
        <w:rPr>
          <w:rFonts w:hint="eastAsia" w:ascii="Times New Roman" w:hAnsi="Times New Roman" w:eastAsia="方正仿宋_GB2312"/>
          <w:sz w:val="32"/>
        </w:rPr>
        <w:br w:type="textWrapping"/>
      </w:r>
      <w:r>
        <w:rPr>
          <w:rFonts w:hint="eastAsia" w:ascii="Times New Roman" w:hAnsi="Times New Roman" w:eastAsia="方正仿宋_GB2312"/>
          <w:sz w:val="32"/>
        </w:rPr>
        <w:t>承诺代表：</w:t>
      </w:r>
      <w:r>
        <w:rPr>
          <w:rFonts w:hint="eastAsia" w:ascii="Times New Roman" w:hAnsi="Times New Roman" w:eastAsia="方正仿宋_GB2312"/>
          <w:sz w:val="32"/>
        </w:rPr>
        <w:br w:type="textWrapping"/>
      </w:r>
      <w:r>
        <w:rPr>
          <w:rFonts w:hint="eastAsia" w:ascii="Times New Roman" w:hAnsi="Times New Roman" w:eastAsia="方正仿宋_GB2312"/>
          <w:sz w:val="32"/>
        </w:rPr>
        <w:t>承诺时间：</w:t>
      </w:r>
      <w:r>
        <w:rPr>
          <w:rFonts w:ascii="Times New Roman" w:hAnsi="Times New Roman" w:eastAsia="方正仿宋_GB2312"/>
          <w:sz w:val="32"/>
        </w:rPr>
        <w:t>2026</w:t>
      </w:r>
      <w:r>
        <w:rPr>
          <w:rFonts w:hint="eastAsia" w:ascii="Times New Roman" w:hAnsi="Times New Roman" w:eastAsia="方正仿宋_GB2312"/>
          <w:sz w:val="32"/>
        </w:rPr>
        <w:t>年 </w:t>
      </w:r>
      <w:r>
        <w:rPr>
          <w:rFonts w:ascii="Times New Roman" w:hAnsi="Times New Roman" w:eastAsia="方正仿宋_GB2312"/>
          <w:sz w:val="32"/>
        </w:rPr>
        <w:t>      </w:t>
      </w:r>
      <w:r>
        <w:rPr>
          <w:rFonts w:hint="eastAsia" w:ascii="Times New Roman" w:hAnsi="Times New Roman" w:eastAsia="方正仿宋_GB2312"/>
          <w:sz w:val="32"/>
        </w:rPr>
        <w:t>月 </w:t>
      </w:r>
      <w:r>
        <w:rPr>
          <w:rFonts w:ascii="Times New Roman" w:hAnsi="Times New Roman" w:eastAsia="方正仿宋_GB2312"/>
          <w:sz w:val="32"/>
        </w:rPr>
        <w:t>        </w:t>
      </w:r>
      <w:r>
        <w:rPr>
          <w:rFonts w:hint="eastAsia" w:ascii="Times New Roman" w:hAnsi="Times New Roman" w:eastAsia="方正仿宋_GB2312"/>
          <w:sz w:val="32"/>
        </w:rPr>
        <w:t>日</w:t>
      </w:r>
    </w:p>
    <w:p w14:paraId="2B5A1E33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AC68D38-CC4B-4D1B-A466-A0F201DCD1D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7087E5E-D4F8-4DBD-92D5-418F1086A0B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2A3FFE6-1379-4AED-A237-9030B4260CB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654983"/>
    <w:multiLevelType w:val="singleLevel"/>
    <w:tmpl w:val="7D654983"/>
    <w:lvl w:ilvl="0" w:tentative="0">
      <w:start w:val="3"/>
      <w:numFmt w:val="decimal"/>
      <w:pStyle w:val="6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B7716"/>
    <w:rsid w:val="032D24FA"/>
    <w:rsid w:val="0DB138E1"/>
    <w:rsid w:val="1CA746C3"/>
    <w:rsid w:val="233E4D54"/>
    <w:rsid w:val="35B500CC"/>
    <w:rsid w:val="3C20662C"/>
    <w:rsid w:val="420B7716"/>
    <w:rsid w:val="4D6160B0"/>
    <w:rsid w:val="55C85ADC"/>
    <w:rsid w:val="592B26A7"/>
    <w:rsid w:val="65A82333"/>
    <w:rsid w:val="684D75AC"/>
    <w:rsid w:val="74B9517A"/>
    <w:rsid w:val="7AD3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outlineLvl w:val="1"/>
    </w:pPr>
    <w:rPr>
      <w:rFonts w:ascii="黑体" w:hAnsi="黑体" w:eastAsia="黑体" w:cs="黑体"/>
      <w:color w:val="auto"/>
      <w:sz w:val="32"/>
      <w:szCs w:val="32"/>
    </w:rPr>
  </w:style>
  <w:style w:type="paragraph" w:styleId="3">
    <w:name w:val="heading 3"/>
    <w:basedOn w:val="1"/>
    <w:next w:val="1"/>
    <w:link w:val="12"/>
    <w:semiHidden/>
    <w:unhideWhenUsed/>
    <w:qFormat/>
    <w:uiPriority w:val="0"/>
    <w:pPr>
      <w:outlineLvl w:val="2"/>
    </w:pPr>
    <w:rPr>
      <w:rFonts w:ascii="方正楷体_GB2312" w:hAnsi="方正楷体_GB2312" w:eastAsia="楷体" w:cs="方正楷体_GB2312"/>
      <w:b/>
      <w:bCs/>
      <w:color w:val="auto"/>
      <w:sz w:val="32"/>
      <w:szCs w:val="32"/>
    </w:rPr>
  </w:style>
  <w:style w:type="paragraph" w:styleId="4">
    <w:name w:val="heading 4"/>
    <w:basedOn w:val="5"/>
    <w:next w:val="1"/>
    <w:link w:val="13"/>
    <w:semiHidden/>
    <w:unhideWhenUsed/>
    <w:qFormat/>
    <w:uiPriority w:val="0"/>
    <w:pPr>
      <w:outlineLvl w:val="3"/>
    </w:pPr>
    <w:rPr>
      <w:rFonts w:ascii="Times New Roman" w:hAnsi="Times New Roman" w:eastAsia="楷体" w:cs="Times New Roman"/>
      <w:bCs/>
      <w:color w:val="auto"/>
      <w:szCs w:val="32"/>
    </w:rPr>
  </w:style>
  <w:style w:type="paragraph" w:styleId="6">
    <w:name w:val="heading 6"/>
    <w:basedOn w:val="1"/>
    <w:next w:val="1"/>
    <w:link w:val="14"/>
    <w:semiHidden/>
    <w:unhideWhenUsed/>
    <w:qFormat/>
    <w:uiPriority w:val="0"/>
    <w:pPr>
      <w:numPr>
        <w:ilvl w:val="0"/>
        <w:numId w:val="1"/>
      </w:numPr>
      <w:ind w:firstLine="644"/>
      <w:outlineLvl w:val="5"/>
    </w:pPr>
    <w:rPr>
      <w:rFonts w:ascii="方正楷体_GB2312" w:hAnsi="方正楷体_GB2312" w:eastAsia="方正楷体_GB2312" w:cs="方正楷体_GB2312"/>
      <w:b/>
      <w:bCs/>
      <w:color w:val="auto"/>
      <w:sz w:val="24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仿宋"/>
      <w:color w:val="auto"/>
      <w:sz w:val="28"/>
      <w:szCs w:val="32"/>
    </w:rPr>
  </w:style>
  <w:style w:type="character" w:styleId="10">
    <w:name w:val="page number"/>
    <w:qFormat/>
    <w:uiPriority w:val="0"/>
    <w:rPr>
      <w:rFonts w:ascii="Times New Roman" w:hAnsi="Times New Roman" w:eastAsia="宋体"/>
      <w:sz w:val="28"/>
    </w:rPr>
  </w:style>
  <w:style w:type="character" w:customStyle="1" w:styleId="11">
    <w:name w:val="标题 2 Char"/>
    <w:link w:val="2"/>
    <w:qFormat/>
    <w:uiPriority w:val="0"/>
    <w:rPr>
      <w:rFonts w:ascii="黑体" w:hAnsi="黑体" w:eastAsia="黑体" w:cs="黑体"/>
      <w:color w:val="auto"/>
      <w:kern w:val="2"/>
      <w:sz w:val="32"/>
      <w:szCs w:val="32"/>
      <w:lang w:val="en-US" w:eastAsia="zh-CN" w:bidi="ar-SA"/>
    </w:rPr>
  </w:style>
  <w:style w:type="character" w:customStyle="1" w:styleId="12">
    <w:name w:val="标题 3 Char"/>
    <w:link w:val="3"/>
    <w:qFormat/>
    <w:uiPriority w:val="0"/>
    <w:rPr>
      <w:rFonts w:ascii="方正楷体_GB2312" w:hAnsi="方正楷体_GB2312" w:eastAsia="楷体" w:cs="方正楷体_GB2312"/>
      <w:b/>
      <w:bCs/>
      <w:color w:val="auto"/>
      <w:sz w:val="32"/>
      <w:szCs w:val="32"/>
    </w:rPr>
  </w:style>
  <w:style w:type="character" w:customStyle="1" w:styleId="13">
    <w:name w:val="标题 4 Char"/>
    <w:link w:val="4"/>
    <w:qFormat/>
    <w:uiPriority w:val="0"/>
    <w:rPr>
      <w:rFonts w:ascii="Times New Roman" w:hAnsi="Times New Roman" w:eastAsia="楷体" w:cs="Times New Roman"/>
      <w:b/>
      <w:bCs/>
      <w:color w:val="auto"/>
      <w:kern w:val="2"/>
      <w:sz w:val="32"/>
      <w:szCs w:val="32"/>
      <w:lang w:val="en-US" w:eastAsia="zh-CN" w:bidi="ar-SA"/>
    </w:rPr>
  </w:style>
  <w:style w:type="character" w:customStyle="1" w:styleId="14">
    <w:name w:val="标题 6 Char"/>
    <w:link w:val="6"/>
    <w:qFormat/>
    <w:uiPriority w:val="0"/>
    <w:rPr>
      <w:rFonts w:ascii="方正楷体_GB2312" w:hAnsi="方正楷体_GB2312" w:eastAsia="方正楷体_GB2312" w:cs="方正楷体_GB2312"/>
      <w:b/>
      <w:bCs/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2026-02-25T10:02:00Z</dcterms:created>
  <dc:creator>WPS_1604501094</dc:creator>
  <cp:lastModifiedBy>WPS_1604501094</cp:lastModifiedBy>
  <dcterms:modified xsi:type="dcterms:W3CDTF">2026-02-25T10:02:42Z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782F0142907143FC9AA820290EE6BEC6_11</vt:lpwstr>
  </property>
  <property fmtid="{D5CDD505-2E9C-101B-9397-08002B2CF9AE}" pid="4" name="KSOTemplateDocerSaveRecord">
    <vt:lpwstr>eyJoZGlkIjoiNmQyZmI3OThmNjA0ZWJiYjI1YzgyOThmZGVkYjhkNzUiLCJ1c2VySWQiOiIxMTQwMjI5NzgzIn0=</vt:lpwstr>
  </property>
</Properties>
</file>